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50" w:rsidRPr="00852095" w:rsidRDefault="00552502" w:rsidP="00E27007">
      <w:pPr>
        <w:spacing w:after="0"/>
        <w:jc w:val="both"/>
        <w:rPr>
          <w:rFonts w:ascii="Times New Roman" w:hAnsi="Times New Roman" w:cs="Times New Roman"/>
          <w:b/>
          <w:i/>
          <w:sz w:val="24"/>
          <w:szCs w:val="24"/>
        </w:rPr>
      </w:pPr>
      <w:r w:rsidRPr="00852095">
        <w:rPr>
          <w:b/>
        </w:rPr>
        <w:t>(</w:t>
      </w:r>
      <w:r w:rsidRPr="00852095">
        <w:rPr>
          <w:rFonts w:ascii="Times New Roman" w:hAnsi="Times New Roman" w:cs="Times New Roman"/>
          <w:b/>
          <w:sz w:val="24"/>
          <w:szCs w:val="24"/>
        </w:rPr>
        <w:t>4</w:t>
      </w:r>
      <w:r w:rsidR="00562E9D">
        <w:rPr>
          <w:rFonts w:ascii="Times New Roman" w:hAnsi="Times New Roman" w:cs="Times New Roman"/>
          <w:b/>
          <w:sz w:val="24"/>
          <w:szCs w:val="24"/>
        </w:rPr>
        <w:t>5</w:t>
      </w:r>
      <w:r w:rsidRPr="00852095">
        <w:rPr>
          <w:rFonts w:ascii="Times New Roman" w:hAnsi="Times New Roman" w:cs="Times New Roman"/>
          <w:b/>
          <w:sz w:val="24"/>
          <w:szCs w:val="24"/>
        </w:rPr>
        <w:t>) Texte 2</w:t>
      </w:r>
      <w:r w:rsidR="00562E9D">
        <w:rPr>
          <w:rFonts w:ascii="Times New Roman" w:hAnsi="Times New Roman" w:cs="Times New Roman"/>
          <w:b/>
          <w:sz w:val="24"/>
          <w:szCs w:val="24"/>
        </w:rPr>
        <w:t>2</w:t>
      </w:r>
      <w:r w:rsidRPr="00852095">
        <w:rPr>
          <w:rFonts w:ascii="Times New Roman" w:hAnsi="Times New Roman" w:cs="Times New Roman"/>
          <w:b/>
          <w:sz w:val="24"/>
          <w:szCs w:val="24"/>
        </w:rPr>
        <w:t xml:space="preserve">: </w:t>
      </w:r>
      <w:r w:rsidR="002437FD">
        <w:rPr>
          <w:rFonts w:ascii="Times New Roman" w:hAnsi="Times New Roman" w:cs="Times New Roman"/>
          <w:b/>
          <w:sz w:val="24"/>
          <w:szCs w:val="24"/>
        </w:rPr>
        <w:t>Sprachspiele, Ph</w:t>
      </w:r>
      <w:r w:rsidR="002A4E9C" w:rsidRPr="00852095">
        <w:rPr>
          <w:rFonts w:ascii="Times New Roman" w:hAnsi="Times New Roman" w:cs="Times New Roman"/>
          <w:b/>
          <w:sz w:val="24"/>
          <w:szCs w:val="24"/>
        </w:rPr>
        <w:t>antastik und Allegorie</w:t>
      </w:r>
      <w:r w:rsidR="0030015B" w:rsidRPr="00852095">
        <w:rPr>
          <w:rFonts w:ascii="Times New Roman" w:hAnsi="Times New Roman" w:cs="Times New Roman"/>
          <w:b/>
          <w:sz w:val="24"/>
          <w:szCs w:val="24"/>
        </w:rPr>
        <w:t xml:space="preserve"> – Der Blick eines </w:t>
      </w:r>
      <w:r w:rsidR="002437FD">
        <w:rPr>
          <w:rFonts w:ascii="Times New Roman" w:hAnsi="Times New Roman" w:cs="Times New Roman"/>
          <w:b/>
          <w:sz w:val="24"/>
          <w:szCs w:val="24"/>
        </w:rPr>
        <w:t>literarischen Virtuosen</w:t>
      </w:r>
      <w:r w:rsidR="0030015B" w:rsidRPr="00852095">
        <w:rPr>
          <w:rFonts w:ascii="Times New Roman" w:hAnsi="Times New Roman" w:cs="Times New Roman"/>
          <w:b/>
          <w:sz w:val="24"/>
          <w:szCs w:val="24"/>
        </w:rPr>
        <w:t xml:space="preserve"> auf den Nationalsozialismus</w:t>
      </w:r>
      <w:r w:rsidR="002A4E9C" w:rsidRPr="00852095">
        <w:rPr>
          <w:rFonts w:ascii="Times New Roman" w:hAnsi="Times New Roman" w:cs="Times New Roman"/>
          <w:b/>
          <w:sz w:val="24"/>
          <w:szCs w:val="24"/>
        </w:rPr>
        <w:t xml:space="preserve">: </w:t>
      </w:r>
      <w:r w:rsidRPr="00852095">
        <w:rPr>
          <w:rFonts w:ascii="Times New Roman" w:hAnsi="Times New Roman" w:cs="Times New Roman"/>
          <w:b/>
          <w:sz w:val="24"/>
          <w:szCs w:val="24"/>
        </w:rPr>
        <w:t>Alexander M. Frey</w:t>
      </w:r>
      <w:r w:rsidR="002A4E9C" w:rsidRPr="00852095">
        <w:rPr>
          <w:rFonts w:ascii="Times New Roman" w:hAnsi="Times New Roman" w:cs="Times New Roman"/>
          <w:b/>
          <w:sz w:val="24"/>
          <w:szCs w:val="24"/>
        </w:rPr>
        <w:t>s Roman</w:t>
      </w:r>
      <w:r w:rsidRPr="00852095">
        <w:rPr>
          <w:rFonts w:ascii="Times New Roman" w:hAnsi="Times New Roman" w:cs="Times New Roman"/>
          <w:b/>
          <w:sz w:val="24"/>
          <w:szCs w:val="24"/>
        </w:rPr>
        <w:t xml:space="preserve"> </w:t>
      </w:r>
      <w:r w:rsidRPr="00852095">
        <w:rPr>
          <w:rFonts w:ascii="Times New Roman" w:hAnsi="Times New Roman" w:cs="Times New Roman"/>
          <w:b/>
          <w:i/>
          <w:sz w:val="24"/>
          <w:szCs w:val="24"/>
        </w:rPr>
        <w:t>Hölle und Himmel</w:t>
      </w:r>
    </w:p>
    <w:p w:rsidR="00E27007" w:rsidRDefault="00E27007" w:rsidP="00E27007">
      <w:pPr>
        <w:spacing w:after="0"/>
        <w:jc w:val="both"/>
        <w:rPr>
          <w:rFonts w:ascii="Times New Roman" w:hAnsi="Times New Roman" w:cs="Times New Roman"/>
          <w:sz w:val="24"/>
          <w:szCs w:val="24"/>
        </w:rPr>
      </w:pPr>
    </w:p>
    <w:p w:rsidR="00700EA1" w:rsidRDefault="00700EA1" w:rsidP="00E27007">
      <w:pPr>
        <w:spacing w:after="0"/>
        <w:jc w:val="both"/>
        <w:rPr>
          <w:rFonts w:ascii="Times New Roman" w:hAnsi="Times New Roman" w:cs="Times New Roman"/>
          <w:sz w:val="24"/>
          <w:szCs w:val="24"/>
        </w:rPr>
      </w:pPr>
      <w:r>
        <w:rPr>
          <w:rFonts w:ascii="Times New Roman" w:hAnsi="Times New Roman" w:cs="Times New Roman"/>
          <w:sz w:val="24"/>
          <w:szCs w:val="24"/>
        </w:rPr>
        <w:t>Alexander Moritz Frey ist einer der Außenseiter, d</w:t>
      </w:r>
      <w:r w:rsidR="00964943">
        <w:rPr>
          <w:rFonts w:ascii="Times New Roman" w:hAnsi="Times New Roman" w:cs="Times New Roman"/>
          <w:sz w:val="24"/>
          <w:szCs w:val="24"/>
        </w:rPr>
        <w:t>i</w:t>
      </w:r>
      <w:r>
        <w:rPr>
          <w:rFonts w:ascii="Times New Roman" w:hAnsi="Times New Roman" w:cs="Times New Roman"/>
          <w:sz w:val="24"/>
          <w:szCs w:val="24"/>
        </w:rPr>
        <w:t>e auf dem literarischen Markt des Exil</w:t>
      </w:r>
      <w:r w:rsidR="00F10037">
        <w:rPr>
          <w:rFonts w:ascii="Times New Roman" w:hAnsi="Times New Roman" w:cs="Times New Roman"/>
          <w:sz w:val="24"/>
          <w:szCs w:val="24"/>
        </w:rPr>
        <w:t>s</w:t>
      </w:r>
      <w:r>
        <w:rPr>
          <w:rFonts w:ascii="Times New Roman" w:hAnsi="Times New Roman" w:cs="Times New Roman"/>
          <w:sz w:val="24"/>
          <w:szCs w:val="24"/>
        </w:rPr>
        <w:t xml:space="preserve"> keine Chancen besaß</w:t>
      </w:r>
      <w:r w:rsidR="00964943">
        <w:rPr>
          <w:rFonts w:ascii="Times New Roman" w:hAnsi="Times New Roman" w:cs="Times New Roman"/>
          <w:sz w:val="24"/>
          <w:szCs w:val="24"/>
        </w:rPr>
        <w:t>en</w:t>
      </w:r>
      <w:r w:rsidR="00F10037">
        <w:rPr>
          <w:rFonts w:ascii="Times New Roman" w:hAnsi="Times New Roman" w:cs="Times New Roman"/>
          <w:sz w:val="24"/>
          <w:szCs w:val="24"/>
        </w:rPr>
        <w:t>,</w:t>
      </w:r>
      <w:r>
        <w:rPr>
          <w:rFonts w:ascii="Times New Roman" w:hAnsi="Times New Roman" w:cs="Times New Roman"/>
          <w:sz w:val="24"/>
          <w:szCs w:val="24"/>
        </w:rPr>
        <w:t xml:space="preserve"> obwohl </w:t>
      </w:r>
      <w:r w:rsidR="00F10037">
        <w:rPr>
          <w:rFonts w:ascii="Times New Roman" w:hAnsi="Times New Roman" w:cs="Times New Roman"/>
          <w:sz w:val="24"/>
          <w:szCs w:val="24"/>
        </w:rPr>
        <w:t>er</w:t>
      </w:r>
      <w:r>
        <w:rPr>
          <w:rFonts w:ascii="Times New Roman" w:hAnsi="Times New Roman" w:cs="Times New Roman"/>
          <w:sz w:val="24"/>
          <w:szCs w:val="24"/>
        </w:rPr>
        <w:t xml:space="preserve"> vor seiner Emigration rund 20 Bücher veröffentlicht hatte, dazu Hunderte von Erzählungen in deutschen, österreichischen und </w:t>
      </w:r>
      <w:r w:rsidR="00B33BEE">
        <w:rPr>
          <w:rFonts w:ascii="Times New Roman" w:hAnsi="Times New Roman" w:cs="Times New Roman"/>
          <w:sz w:val="24"/>
          <w:szCs w:val="24"/>
        </w:rPr>
        <w:t>S</w:t>
      </w:r>
      <w:r>
        <w:rPr>
          <w:rFonts w:ascii="Times New Roman" w:hAnsi="Times New Roman" w:cs="Times New Roman"/>
          <w:sz w:val="24"/>
          <w:szCs w:val="24"/>
        </w:rPr>
        <w:t>chweizer Zeit</w:t>
      </w:r>
      <w:r w:rsidR="00B33BEE">
        <w:rPr>
          <w:rFonts w:ascii="Times New Roman" w:hAnsi="Times New Roman" w:cs="Times New Roman"/>
          <w:sz w:val="24"/>
          <w:szCs w:val="24"/>
        </w:rPr>
        <w:t>schriften. Er passte nicht in</w:t>
      </w:r>
      <w:r w:rsidR="00F10037">
        <w:rPr>
          <w:rFonts w:ascii="Times New Roman" w:hAnsi="Times New Roman" w:cs="Times New Roman"/>
          <w:sz w:val="24"/>
          <w:szCs w:val="24"/>
        </w:rPr>
        <w:t xml:space="preserve"> das</w:t>
      </w:r>
      <w:r w:rsidR="00B33BEE">
        <w:rPr>
          <w:rFonts w:ascii="Times New Roman" w:hAnsi="Times New Roman" w:cs="Times New Roman"/>
          <w:sz w:val="24"/>
          <w:szCs w:val="24"/>
        </w:rPr>
        <w:t xml:space="preserve"> Schema</w:t>
      </w:r>
      <w:r w:rsidR="00DF1E04">
        <w:rPr>
          <w:rFonts w:ascii="Times New Roman" w:hAnsi="Times New Roman" w:cs="Times New Roman"/>
          <w:sz w:val="24"/>
          <w:szCs w:val="24"/>
        </w:rPr>
        <w:t>,</w:t>
      </w:r>
      <w:r w:rsidR="00B33BEE">
        <w:rPr>
          <w:rFonts w:ascii="Times New Roman" w:hAnsi="Times New Roman" w:cs="Times New Roman"/>
          <w:sz w:val="24"/>
          <w:szCs w:val="24"/>
        </w:rPr>
        <w:t xml:space="preserve"> </w:t>
      </w:r>
      <w:r w:rsidR="00DF1E04">
        <w:rPr>
          <w:rFonts w:ascii="Times New Roman" w:hAnsi="Times New Roman" w:cs="Times New Roman"/>
          <w:sz w:val="24"/>
          <w:szCs w:val="24"/>
        </w:rPr>
        <w:t>da</w:t>
      </w:r>
      <w:r w:rsidR="00B33BEE">
        <w:rPr>
          <w:rFonts w:ascii="Times New Roman" w:hAnsi="Times New Roman" w:cs="Times New Roman"/>
          <w:sz w:val="24"/>
          <w:szCs w:val="24"/>
        </w:rPr>
        <w:t xml:space="preserve"> er ein Autor phantastischer Literatur war, dazu ein Pazifist, der, anders als die Mehrzahl der politischen Pazifisten, davon überzeugt war, dass Verbrechen und Brutalität durchaus zu den Möglichkeiten des menschlichen Handelns gehören, und</w:t>
      </w:r>
      <w:r w:rsidR="00F10037">
        <w:rPr>
          <w:rFonts w:ascii="Times New Roman" w:hAnsi="Times New Roman" w:cs="Times New Roman"/>
          <w:sz w:val="24"/>
          <w:szCs w:val="24"/>
        </w:rPr>
        <w:t>,</w:t>
      </w:r>
      <w:r w:rsidR="00B33BEE">
        <w:rPr>
          <w:rFonts w:ascii="Times New Roman" w:hAnsi="Times New Roman" w:cs="Times New Roman"/>
          <w:sz w:val="24"/>
          <w:szCs w:val="24"/>
        </w:rPr>
        <w:t xml:space="preserve"> nicht zuletzt, weil er ein eher konservativer Autor war, der den Parteien </w:t>
      </w:r>
      <w:r w:rsidR="00555DB5">
        <w:rPr>
          <w:rFonts w:ascii="Times New Roman" w:hAnsi="Times New Roman" w:cs="Times New Roman"/>
          <w:sz w:val="24"/>
          <w:szCs w:val="24"/>
        </w:rPr>
        <w:t xml:space="preserve">und ihrer Politik </w:t>
      </w:r>
      <w:r w:rsidR="00B33BEE">
        <w:rPr>
          <w:rFonts w:ascii="Times New Roman" w:hAnsi="Times New Roman" w:cs="Times New Roman"/>
          <w:sz w:val="24"/>
          <w:szCs w:val="24"/>
        </w:rPr>
        <w:t xml:space="preserve">mit </w:t>
      </w:r>
      <w:r w:rsidR="00555DB5">
        <w:rPr>
          <w:rFonts w:ascii="Times New Roman" w:hAnsi="Times New Roman" w:cs="Times New Roman"/>
          <w:sz w:val="24"/>
          <w:szCs w:val="24"/>
        </w:rPr>
        <w:t>deu</w:t>
      </w:r>
      <w:r w:rsidR="00555DB5">
        <w:rPr>
          <w:rFonts w:ascii="Times New Roman" w:hAnsi="Times New Roman" w:cs="Times New Roman"/>
          <w:sz w:val="24"/>
          <w:szCs w:val="24"/>
        </w:rPr>
        <w:t>t</w:t>
      </w:r>
      <w:r w:rsidR="00555DB5">
        <w:rPr>
          <w:rFonts w:ascii="Times New Roman" w:hAnsi="Times New Roman" w:cs="Times New Roman"/>
          <w:sz w:val="24"/>
          <w:szCs w:val="24"/>
        </w:rPr>
        <w:t xml:space="preserve">lich </w:t>
      </w:r>
      <w:r w:rsidR="00B33BEE">
        <w:rPr>
          <w:rFonts w:ascii="Times New Roman" w:hAnsi="Times New Roman" w:cs="Times New Roman"/>
          <w:sz w:val="24"/>
          <w:szCs w:val="24"/>
        </w:rPr>
        <w:t>kritischer Distanz gegenüber stand.</w:t>
      </w:r>
    </w:p>
    <w:p w:rsidR="002D5D78" w:rsidRDefault="00B33BEE" w:rsidP="006C70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Frey </w:t>
      </w:r>
      <w:r w:rsidR="00FF5D3D">
        <w:rPr>
          <w:rFonts w:ascii="Times New Roman" w:hAnsi="Times New Roman" w:cs="Times New Roman"/>
          <w:sz w:val="24"/>
          <w:szCs w:val="24"/>
        </w:rPr>
        <w:t xml:space="preserve">verließ </w:t>
      </w:r>
      <w:r w:rsidR="002437FD">
        <w:rPr>
          <w:rFonts w:ascii="Times New Roman" w:hAnsi="Times New Roman" w:cs="Times New Roman"/>
          <w:sz w:val="24"/>
          <w:szCs w:val="24"/>
        </w:rPr>
        <w:t xml:space="preserve">Deutschland </w:t>
      </w:r>
      <w:r w:rsidR="00FF5D3D">
        <w:rPr>
          <w:rFonts w:ascii="Times New Roman" w:hAnsi="Times New Roman" w:cs="Times New Roman"/>
          <w:sz w:val="24"/>
          <w:szCs w:val="24"/>
        </w:rPr>
        <w:t>am 15. März 1933</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w:t>
      </w:r>
      <w:r w:rsidR="00F05D92">
        <w:rPr>
          <w:rFonts w:ascii="Times New Roman" w:hAnsi="Times New Roman" w:cs="Times New Roman"/>
          <w:sz w:val="24"/>
          <w:szCs w:val="24"/>
        </w:rPr>
        <w:t xml:space="preserve">Mit der Flucht </w:t>
      </w:r>
      <w:r w:rsidR="00EA30AE">
        <w:rPr>
          <w:rFonts w:ascii="Times New Roman" w:hAnsi="Times New Roman" w:cs="Times New Roman"/>
          <w:sz w:val="24"/>
          <w:szCs w:val="24"/>
        </w:rPr>
        <w:t xml:space="preserve">reagierte </w:t>
      </w:r>
      <w:r w:rsidR="00164C5F">
        <w:rPr>
          <w:rFonts w:ascii="Times New Roman" w:hAnsi="Times New Roman" w:cs="Times New Roman"/>
          <w:sz w:val="24"/>
          <w:szCs w:val="24"/>
        </w:rPr>
        <w:t>er</w:t>
      </w:r>
      <w:r w:rsidR="00F05D92">
        <w:rPr>
          <w:rFonts w:ascii="Times New Roman" w:hAnsi="Times New Roman" w:cs="Times New Roman"/>
          <w:sz w:val="24"/>
          <w:szCs w:val="24"/>
        </w:rPr>
        <w:t xml:space="preserve"> </w:t>
      </w:r>
      <w:r w:rsidR="00EA30AE">
        <w:rPr>
          <w:rFonts w:ascii="Times New Roman" w:hAnsi="Times New Roman" w:cs="Times New Roman"/>
          <w:sz w:val="24"/>
          <w:szCs w:val="24"/>
        </w:rPr>
        <w:t>auf die Nac</w:t>
      </w:r>
      <w:r w:rsidR="00EA30AE">
        <w:rPr>
          <w:rFonts w:ascii="Times New Roman" w:hAnsi="Times New Roman" w:cs="Times New Roman"/>
          <w:sz w:val="24"/>
          <w:szCs w:val="24"/>
        </w:rPr>
        <w:t>h</w:t>
      </w:r>
      <w:r w:rsidR="00EA30AE">
        <w:rPr>
          <w:rFonts w:ascii="Times New Roman" w:hAnsi="Times New Roman" w:cs="Times New Roman"/>
          <w:sz w:val="24"/>
          <w:szCs w:val="24"/>
        </w:rPr>
        <w:t xml:space="preserve">richt, </w:t>
      </w:r>
      <w:r w:rsidR="00DB55F6">
        <w:rPr>
          <w:rFonts w:ascii="Times New Roman" w:hAnsi="Times New Roman" w:cs="Times New Roman"/>
          <w:sz w:val="24"/>
          <w:szCs w:val="24"/>
        </w:rPr>
        <w:t xml:space="preserve">dass </w:t>
      </w:r>
      <w:r w:rsidR="00EA30AE">
        <w:rPr>
          <w:rFonts w:ascii="Times New Roman" w:hAnsi="Times New Roman" w:cs="Times New Roman"/>
          <w:sz w:val="24"/>
          <w:szCs w:val="24"/>
        </w:rPr>
        <w:t>ein Trupp von SA-Leuten versucht ha</w:t>
      </w:r>
      <w:r w:rsidR="00F05D92">
        <w:rPr>
          <w:rFonts w:ascii="Times New Roman" w:hAnsi="Times New Roman" w:cs="Times New Roman"/>
          <w:sz w:val="24"/>
          <w:szCs w:val="24"/>
        </w:rPr>
        <w:t>b</w:t>
      </w:r>
      <w:r w:rsidR="00EA30AE">
        <w:rPr>
          <w:rFonts w:ascii="Times New Roman" w:hAnsi="Times New Roman" w:cs="Times New Roman"/>
          <w:sz w:val="24"/>
          <w:szCs w:val="24"/>
        </w:rPr>
        <w:t>e, sich Zutritt zu seiner Münchener Wo</w:t>
      </w:r>
      <w:r w:rsidR="00EA30AE">
        <w:rPr>
          <w:rFonts w:ascii="Times New Roman" w:hAnsi="Times New Roman" w:cs="Times New Roman"/>
          <w:sz w:val="24"/>
          <w:szCs w:val="24"/>
        </w:rPr>
        <w:t>h</w:t>
      </w:r>
      <w:r w:rsidR="00EA30AE">
        <w:rPr>
          <w:rFonts w:ascii="Times New Roman" w:hAnsi="Times New Roman" w:cs="Times New Roman"/>
          <w:sz w:val="24"/>
          <w:szCs w:val="24"/>
        </w:rPr>
        <w:t>nung zu verschaffen. Frey befand sich zu diesem Zeitpunkt nicht in Mü</w:t>
      </w:r>
      <w:r w:rsidR="00EA30AE">
        <w:rPr>
          <w:rFonts w:ascii="Times New Roman" w:hAnsi="Times New Roman" w:cs="Times New Roman"/>
          <w:sz w:val="24"/>
          <w:szCs w:val="24"/>
        </w:rPr>
        <w:t>n</w:t>
      </w:r>
      <w:r w:rsidR="00EA30AE">
        <w:rPr>
          <w:rFonts w:ascii="Times New Roman" w:hAnsi="Times New Roman" w:cs="Times New Roman"/>
          <w:sz w:val="24"/>
          <w:szCs w:val="24"/>
        </w:rPr>
        <w:t xml:space="preserve">chen. Ohne noch einmal </w:t>
      </w:r>
      <w:r w:rsidR="00DB55F6">
        <w:rPr>
          <w:rFonts w:ascii="Times New Roman" w:hAnsi="Times New Roman" w:cs="Times New Roman"/>
          <w:sz w:val="24"/>
          <w:szCs w:val="24"/>
        </w:rPr>
        <w:t>in seine Wohnung</w:t>
      </w:r>
      <w:r w:rsidR="00EA30AE">
        <w:rPr>
          <w:rFonts w:ascii="Times New Roman" w:hAnsi="Times New Roman" w:cs="Times New Roman"/>
          <w:sz w:val="24"/>
          <w:szCs w:val="24"/>
        </w:rPr>
        <w:t xml:space="preserve"> zurückzukehren, entschloss </w:t>
      </w:r>
      <w:r w:rsidR="00DB55F6">
        <w:rPr>
          <w:rFonts w:ascii="Times New Roman" w:hAnsi="Times New Roman" w:cs="Times New Roman"/>
          <w:sz w:val="24"/>
          <w:szCs w:val="24"/>
        </w:rPr>
        <w:t xml:space="preserve">er </w:t>
      </w:r>
      <w:r w:rsidR="00EA30AE">
        <w:rPr>
          <w:rFonts w:ascii="Times New Roman" w:hAnsi="Times New Roman" w:cs="Times New Roman"/>
          <w:sz w:val="24"/>
          <w:szCs w:val="24"/>
        </w:rPr>
        <w:t>sich zur Emigration.</w:t>
      </w:r>
      <w:r w:rsidR="00DB55F6" w:rsidRPr="00DB55F6">
        <w:rPr>
          <w:rFonts w:ascii="Times New Roman" w:hAnsi="Times New Roman" w:cs="Times New Roman"/>
          <w:sz w:val="24"/>
          <w:szCs w:val="24"/>
        </w:rPr>
        <w:t xml:space="preserve"> </w:t>
      </w:r>
      <w:r w:rsidR="00DB55F6">
        <w:rPr>
          <w:rFonts w:ascii="Times New Roman" w:hAnsi="Times New Roman" w:cs="Times New Roman"/>
          <w:sz w:val="24"/>
          <w:szCs w:val="24"/>
        </w:rPr>
        <w:t>Bei einem nochmaligen Überfall zerstörte die SA die Wohnungseinrichtung.</w:t>
      </w:r>
      <w:r w:rsidR="00DB55F6">
        <w:rPr>
          <w:rStyle w:val="Funotenzeichen"/>
          <w:rFonts w:ascii="Times New Roman" w:hAnsi="Times New Roman" w:cs="Times New Roman"/>
          <w:sz w:val="24"/>
          <w:szCs w:val="24"/>
        </w:rPr>
        <w:footnoteReference w:id="2"/>
      </w:r>
      <w:r w:rsidR="00DB55F6">
        <w:rPr>
          <w:rFonts w:ascii="Times New Roman" w:hAnsi="Times New Roman" w:cs="Times New Roman"/>
          <w:sz w:val="24"/>
          <w:szCs w:val="24"/>
        </w:rPr>
        <w:t xml:space="preserve"> </w:t>
      </w:r>
      <w:r w:rsidR="00164C5F">
        <w:rPr>
          <w:rFonts w:ascii="Times New Roman" w:hAnsi="Times New Roman" w:cs="Times New Roman"/>
          <w:sz w:val="24"/>
          <w:szCs w:val="24"/>
        </w:rPr>
        <w:t>Frey</w:t>
      </w:r>
      <w:r w:rsidR="00DB55F6">
        <w:rPr>
          <w:rFonts w:ascii="Times New Roman" w:hAnsi="Times New Roman" w:cs="Times New Roman"/>
          <w:sz w:val="24"/>
          <w:szCs w:val="24"/>
        </w:rPr>
        <w:t xml:space="preserve"> ve</w:t>
      </w:r>
      <w:r w:rsidR="00DB55F6">
        <w:rPr>
          <w:rFonts w:ascii="Times New Roman" w:hAnsi="Times New Roman" w:cs="Times New Roman"/>
          <w:sz w:val="24"/>
          <w:szCs w:val="24"/>
        </w:rPr>
        <w:t>r</w:t>
      </w:r>
      <w:r w:rsidR="00DB55F6">
        <w:rPr>
          <w:rFonts w:ascii="Times New Roman" w:hAnsi="Times New Roman" w:cs="Times New Roman"/>
          <w:sz w:val="24"/>
          <w:szCs w:val="24"/>
        </w:rPr>
        <w:t xml:space="preserve">brachte </w:t>
      </w:r>
      <w:r w:rsidR="006C7029">
        <w:rPr>
          <w:rFonts w:ascii="Times New Roman" w:hAnsi="Times New Roman" w:cs="Times New Roman"/>
          <w:sz w:val="24"/>
          <w:szCs w:val="24"/>
        </w:rPr>
        <w:t xml:space="preserve">zunächst </w:t>
      </w:r>
      <w:r w:rsidR="00DB55F6">
        <w:rPr>
          <w:rFonts w:ascii="Times New Roman" w:hAnsi="Times New Roman" w:cs="Times New Roman"/>
          <w:sz w:val="24"/>
          <w:szCs w:val="24"/>
        </w:rPr>
        <w:t>einige Wochen in Innsbruck</w:t>
      </w:r>
      <w:r w:rsidR="006C7029">
        <w:rPr>
          <w:rFonts w:ascii="Times New Roman" w:hAnsi="Times New Roman" w:cs="Times New Roman"/>
          <w:sz w:val="24"/>
          <w:szCs w:val="24"/>
        </w:rPr>
        <w:t xml:space="preserve"> und ließ sich dann in Salzburg nieder</w:t>
      </w:r>
      <w:r w:rsidR="00DB55F6">
        <w:rPr>
          <w:rFonts w:ascii="Times New Roman" w:hAnsi="Times New Roman" w:cs="Times New Roman"/>
          <w:sz w:val="24"/>
          <w:szCs w:val="24"/>
        </w:rPr>
        <w:t>. Innsbruck e</w:t>
      </w:r>
      <w:r w:rsidR="00DB55F6">
        <w:rPr>
          <w:rFonts w:ascii="Times New Roman" w:hAnsi="Times New Roman" w:cs="Times New Roman"/>
          <w:sz w:val="24"/>
          <w:szCs w:val="24"/>
        </w:rPr>
        <w:t>r</w:t>
      </w:r>
      <w:r w:rsidR="00DB55F6">
        <w:rPr>
          <w:rFonts w:ascii="Times New Roman" w:hAnsi="Times New Roman" w:cs="Times New Roman"/>
          <w:sz w:val="24"/>
          <w:szCs w:val="24"/>
        </w:rPr>
        <w:t>schien ihm als „Nazihochburg“.</w:t>
      </w:r>
      <w:r w:rsidR="00DB55F6">
        <w:rPr>
          <w:rStyle w:val="Funotenzeichen"/>
          <w:rFonts w:ascii="Times New Roman" w:hAnsi="Times New Roman" w:cs="Times New Roman"/>
          <w:sz w:val="24"/>
          <w:szCs w:val="24"/>
        </w:rPr>
        <w:footnoteReference w:id="3"/>
      </w:r>
      <w:r w:rsidR="00DB55F6">
        <w:rPr>
          <w:rFonts w:ascii="Times New Roman" w:hAnsi="Times New Roman" w:cs="Times New Roman"/>
          <w:sz w:val="24"/>
          <w:szCs w:val="24"/>
        </w:rPr>
        <w:t xml:space="preserve"> </w:t>
      </w:r>
      <w:r w:rsidR="0016674D">
        <w:rPr>
          <w:rFonts w:ascii="Times New Roman" w:hAnsi="Times New Roman" w:cs="Times New Roman"/>
          <w:sz w:val="24"/>
          <w:szCs w:val="24"/>
        </w:rPr>
        <w:t>Exakt</w:t>
      </w:r>
      <w:r w:rsidR="006C7029">
        <w:rPr>
          <w:rFonts w:ascii="Times New Roman" w:hAnsi="Times New Roman" w:cs="Times New Roman"/>
          <w:sz w:val="24"/>
          <w:szCs w:val="24"/>
        </w:rPr>
        <w:t xml:space="preserve"> </w:t>
      </w:r>
      <w:r w:rsidR="00EA30AE">
        <w:rPr>
          <w:rFonts w:ascii="Times New Roman" w:hAnsi="Times New Roman" w:cs="Times New Roman"/>
          <w:sz w:val="24"/>
          <w:szCs w:val="24"/>
        </w:rPr>
        <w:t>fünf Jahre später, am 15. März 1938, nach dem „Anschluss“ Öste</w:t>
      </w:r>
      <w:r w:rsidR="00EA30AE">
        <w:rPr>
          <w:rFonts w:ascii="Times New Roman" w:hAnsi="Times New Roman" w:cs="Times New Roman"/>
          <w:sz w:val="24"/>
          <w:szCs w:val="24"/>
        </w:rPr>
        <w:t>r</w:t>
      </w:r>
      <w:r w:rsidR="00EA30AE">
        <w:rPr>
          <w:rFonts w:ascii="Times New Roman" w:hAnsi="Times New Roman" w:cs="Times New Roman"/>
          <w:sz w:val="24"/>
          <w:szCs w:val="24"/>
        </w:rPr>
        <w:t>reichs an das „Reich“, flüchtete Frey aus Österreich. Sein zweites Asylland war die Schweiz.</w:t>
      </w:r>
      <w:r w:rsidR="006C7029">
        <w:rPr>
          <w:rFonts w:ascii="Times New Roman" w:hAnsi="Times New Roman" w:cs="Times New Roman"/>
          <w:sz w:val="24"/>
          <w:szCs w:val="24"/>
        </w:rPr>
        <w:t xml:space="preserve"> </w:t>
      </w:r>
    </w:p>
    <w:p w:rsidR="00FF5D3D" w:rsidRDefault="00877183" w:rsidP="006C7029">
      <w:pPr>
        <w:spacing w:after="0"/>
        <w:ind w:firstLine="708"/>
        <w:jc w:val="both"/>
        <w:rPr>
          <w:rFonts w:ascii="Times New Roman" w:hAnsi="Times New Roman" w:cs="Times New Roman"/>
          <w:sz w:val="24"/>
          <w:szCs w:val="24"/>
        </w:rPr>
      </w:pPr>
      <w:r>
        <w:rPr>
          <w:rFonts w:ascii="Times New Roman" w:hAnsi="Times New Roman" w:cs="Times New Roman"/>
          <w:sz w:val="24"/>
          <w:szCs w:val="24"/>
        </w:rPr>
        <w:t>Er</w:t>
      </w:r>
      <w:r w:rsidR="00F55AC0">
        <w:rPr>
          <w:rFonts w:ascii="Times New Roman" w:hAnsi="Times New Roman" w:cs="Times New Roman"/>
          <w:sz w:val="24"/>
          <w:szCs w:val="24"/>
        </w:rPr>
        <w:t xml:space="preserve"> machte sich </w:t>
      </w:r>
      <w:r w:rsidR="006C7029">
        <w:rPr>
          <w:rFonts w:ascii="Times New Roman" w:hAnsi="Times New Roman" w:cs="Times New Roman"/>
          <w:sz w:val="24"/>
          <w:szCs w:val="24"/>
        </w:rPr>
        <w:t>keine</w:t>
      </w:r>
      <w:r w:rsidR="00F55AC0">
        <w:rPr>
          <w:rFonts w:ascii="Times New Roman" w:hAnsi="Times New Roman" w:cs="Times New Roman"/>
          <w:sz w:val="24"/>
          <w:szCs w:val="24"/>
        </w:rPr>
        <w:t xml:space="preserve"> Illusionen über sein Gastland. In einem Brief vom 5. Mai 1933 an Thomas Mann schre</w:t>
      </w:r>
      <w:r w:rsidR="006C7029">
        <w:rPr>
          <w:rFonts w:ascii="Times New Roman" w:hAnsi="Times New Roman" w:cs="Times New Roman"/>
          <w:sz w:val="24"/>
          <w:szCs w:val="24"/>
        </w:rPr>
        <w:t>i</w:t>
      </w:r>
      <w:r w:rsidR="00F55AC0">
        <w:rPr>
          <w:rFonts w:ascii="Times New Roman" w:hAnsi="Times New Roman" w:cs="Times New Roman"/>
          <w:sz w:val="24"/>
          <w:szCs w:val="24"/>
        </w:rPr>
        <w:t>b</w:t>
      </w:r>
      <w:r w:rsidR="006C7029">
        <w:rPr>
          <w:rFonts w:ascii="Times New Roman" w:hAnsi="Times New Roman" w:cs="Times New Roman"/>
          <w:sz w:val="24"/>
          <w:szCs w:val="24"/>
        </w:rPr>
        <w:t>t</w:t>
      </w:r>
      <w:r w:rsidR="00F55AC0">
        <w:rPr>
          <w:rFonts w:ascii="Times New Roman" w:hAnsi="Times New Roman" w:cs="Times New Roman"/>
          <w:sz w:val="24"/>
          <w:szCs w:val="24"/>
        </w:rPr>
        <w:t xml:space="preserve"> er</w:t>
      </w:r>
      <w:r w:rsidR="006C7029">
        <w:rPr>
          <w:rFonts w:ascii="Times New Roman" w:hAnsi="Times New Roman" w:cs="Times New Roman"/>
          <w:sz w:val="24"/>
          <w:szCs w:val="24"/>
        </w:rPr>
        <w:t xml:space="preserve"> über Österreich</w:t>
      </w:r>
      <w:r w:rsidR="00F55AC0">
        <w:rPr>
          <w:rFonts w:ascii="Times New Roman" w:hAnsi="Times New Roman" w:cs="Times New Roman"/>
          <w:sz w:val="24"/>
          <w:szCs w:val="24"/>
        </w:rPr>
        <w:t>:</w:t>
      </w:r>
    </w:p>
    <w:p w:rsidR="00F55AC0" w:rsidRDefault="00F55AC0" w:rsidP="00A92E07">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„Mir scheint, die Regierung – in einer verhängnisvollen Parallele zu </w:t>
      </w:r>
      <w:r w:rsidR="00A92E07">
        <w:rPr>
          <w:rFonts w:ascii="Times New Roman" w:hAnsi="Times New Roman" w:cs="Times New Roman"/>
          <w:sz w:val="24"/>
          <w:szCs w:val="24"/>
        </w:rPr>
        <w:t>u</w:t>
      </w:r>
      <w:r>
        <w:rPr>
          <w:rFonts w:ascii="Times New Roman" w:hAnsi="Times New Roman" w:cs="Times New Roman"/>
          <w:sz w:val="24"/>
          <w:szCs w:val="24"/>
        </w:rPr>
        <w:t>nserer ein</w:t>
      </w:r>
      <w:r>
        <w:rPr>
          <w:rFonts w:ascii="Times New Roman" w:hAnsi="Times New Roman" w:cs="Times New Roman"/>
          <w:sz w:val="24"/>
          <w:szCs w:val="24"/>
        </w:rPr>
        <w:t>s</w:t>
      </w:r>
      <w:r>
        <w:rPr>
          <w:rFonts w:ascii="Times New Roman" w:hAnsi="Times New Roman" w:cs="Times New Roman"/>
          <w:sz w:val="24"/>
          <w:szCs w:val="24"/>
        </w:rPr>
        <w:t xml:space="preserve">tigen – </w:t>
      </w:r>
      <w:proofErr w:type="gramStart"/>
      <w:r>
        <w:rPr>
          <w:rFonts w:ascii="Times New Roman" w:hAnsi="Times New Roman" w:cs="Times New Roman"/>
          <w:sz w:val="24"/>
          <w:szCs w:val="24"/>
        </w:rPr>
        <w:t>tut</w:t>
      </w:r>
      <w:proofErr w:type="gramEnd"/>
      <w:r>
        <w:rPr>
          <w:rFonts w:ascii="Times New Roman" w:hAnsi="Times New Roman" w:cs="Times New Roman"/>
          <w:sz w:val="24"/>
          <w:szCs w:val="24"/>
        </w:rPr>
        <w:t xml:space="preserve"> nur oder kann nur tun, was für sie zu nichts Gutem führt. Ihre </w:t>
      </w:r>
      <w:proofErr w:type="spellStart"/>
      <w:r w:rsidR="00A92E07">
        <w:rPr>
          <w:rFonts w:ascii="Times New Roman" w:hAnsi="Times New Roman" w:cs="Times New Roman"/>
          <w:sz w:val="24"/>
          <w:szCs w:val="24"/>
        </w:rPr>
        <w:t>V</w:t>
      </w:r>
      <w:r>
        <w:rPr>
          <w:rFonts w:ascii="Times New Roman" w:hAnsi="Times New Roman" w:cs="Times New Roman"/>
          <w:sz w:val="24"/>
          <w:szCs w:val="24"/>
        </w:rPr>
        <w:t>e</w:t>
      </w:r>
      <w:r>
        <w:rPr>
          <w:rFonts w:ascii="Times New Roman" w:hAnsi="Times New Roman" w:cs="Times New Roman"/>
          <w:sz w:val="24"/>
          <w:szCs w:val="24"/>
        </w:rPr>
        <w:t>r</w:t>
      </w:r>
      <w:r>
        <w:rPr>
          <w:rFonts w:ascii="Times New Roman" w:hAnsi="Times New Roman" w:cs="Times New Roman"/>
          <w:sz w:val="24"/>
          <w:szCs w:val="24"/>
        </w:rPr>
        <w:t>schätzungen</w:t>
      </w:r>
      <w:proofErr w:type="spellEnd"/>
      <w:r>
        <w:rPr>
          <w:rFonts w:ascii="Times New Roman" w:hAnsi="Times New Roman" w:cs="Times New Roman"/>
          <w:sz w:val="24"/>
          <w:szCs w:val="24"/>
        </w:rPr>
        <w:t xml:space="preserve"> und Halbheiten, ihr Gerede ohne durchgreifende Tat bieten dem pr</w:t>
      </w:r>
      <w:r>
        <w:rPr>
          <w:rFonts w:ascii="Times New Roman" w:hAnsi="Times New Roman" w:cs="Times New Roman"/>
          <w:sz w:val="24"/>
          <w:szCs w:val="24"/>
        </w:rPr>
        <w:t>i</w:t>
      </w:r>
      <w:r>
        <w:rPr>
          <w:rFonts w:ascii="Times New Roman" w:hAnsi="Times New Roman" w:cs="Times New Roman"/>
          <w:sz w:val="24"/>
          <w:szCs w:val="24"/>
        </w:rPr>
        <w:t>mitiven Aktivismus des Gegners, seiner so glänzend organisierten Brutalität, eine</w:t>
      </w:r>
      <w:r w:rsidR="00A92E07">
        <w:rPr>
          <w:rFonts w:ascii="Times New Roman" w:hAnsi="Times New Roman" w:cs="Times New Roman"/>
          <w:sz w:val="24"/>
          <w:szCs w:val="24"/>
        </w:rPr>
        <w:t xml:space="preserve"> Schattenstirn. Der österreichische Nationalsozialismus scheint mir bestimmt zu kommen, auch ohne Vereinigung mit Deutschland, eine brüderliche Fratze des unseren. Vielleicht führt er zu einer Art Personalunion, denn schon hört man hier überall, </w:t>
      </w:r>
      <w:proofErr w:type="spellStart"/>
      <w:r w:rsidR="00A92E07">
        <w:rPr>
          <w:rFonts w:ascii="Times New Roman" w:hAnsi="Times New Roman" w:cs="Times New Roman"/>
          <w:sz w:val="24"/>
          <w:szCs w:val="24"/>
        </w:rPr>
        <w:t>daß</w:t>
      </w:r>
      <w:proofErr w:type="spellEnd"/>
      <w:r w:rsidR="00A92E07">
        <w:rPr>
          <w:rFonts w:ascii="Times New Roman" w:hAnsi="Times New Roman" w:cs="Times New Roman"/>
          <w:sz w:val="24"/>
          <w:szCs w:val="24"/>
        </w:rPr>
        <w:t xml:space="preserve"> Hitler Österreichs Führer ist und kein anderer.“</w:t>
      </w:r>
      <w:r w:rsidR="00A92E07">
        <w:rPr>
          <w:rStyle w:val="Funotenzeichen"/>
          <w:rFonts w:ascii="Times New Roman" w:hAnsi="Times New Roman" w:cs="Times New Roman"/>
          <w:sz w:val="24"/>
          <w:szCs w:val="24"/>
        </w:rPr>
        <w:footnoteReference w:id="4"/>
      </w:r>
    </w:p>
    <w:p w:rsidR="00A92E07" w:rsidRDefault="00A92E07" w:rsidP="007C284C">
      <w:pPr>
        <w:spacing w:after="0"/>
        <w:jc w:val="both"/>
        <w:rPr>
          <w:rFonts w:ascii="Times New Roman" w:hAnsi="Times New Roman" w:cs="Times New Roman"/>
          <w:sz w:val="24"/>
          <w:szCs w:val="24"/>
        </w:rPr>
      </w:pPr>
      <w:r>
        <w:rPr>
          <w:rFonts w:ascii="Times New Roman" w:hAnsi="Times New Roman" w:cs="Times New Roman"/>
          <w:sz w:val="24"/>
          <w:szCs w:val="24"/>
        </w:rPr>
        <w:t xml:space="preserve">Frey wurde nicht sofort ausgebürgert; </w:t>
      </w:r>
      <w:r w:rsidR="007C284C">
        <w:rPr>
          <w:rFonts w:ascii="Times New Roman" w:hAnsi="Times New Roman" w:cs="Times New Roman"/>
          <w:sz w:val="24"/>
          <w:szCs w:val="24"/>
        </w:rPr>
        <w:t xml:space="preserve">1934 gelang es </w:t>
      </w:r>
      <w:r>
        <w:rPr>
          <w:rFonts w:ascii="Times New Roman" w:hAnsi="Times New Roman" w:cs="Times New Roman"/>
          <w:sz w:val="24"/>
          <w:szCs w:val="24"/>
        </w:rPr>
        <w:t xml:space="preserve">ihm </w:t>
      </w:r>
      <w:r w:rsidR="00B04C1C">
        <w:rPr>
          <w:rFonts w:ascii="Times New Roman" w:hAnsi="Times New Roman" w:cs="Times New Roman"/>
          <w:sz w:val="24"/>
          <w:szCs w:val="24"/>
        </w:rPr>
        <w:t>sogar</w:t>
      </w:r>
      <w:r>
        <w:rPr>
          <w:rFonts w:ascii="Times New Roman" w:hAnsi="Times New Roman" w:cs="Times New Roman"/>
          <w:sz w:val="24"/>
          <w:szCs w:val="24"/>
        </w:rPr>
        <w:t>, seinen Pass noch einmal zu verlängern, und zwar mit der Eintragung Salzburgs als Wohnsitz.</w:t>
      </w:r>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Das verschaffte ihm eine gewisse Reisefreiheit.</w:t>
      </w:r>
      <w:r w:rsidR="002F2122">
        <w:rPr>
          <w:rFonts w:ascii="Times New Roman" w:hAnsi="Times New Roman" w:cs="Times New Roman"/>
          <w:sz w:val="24"/>
          <w:szCs w:val="24"/>
        </w:rPr>
        <w:t xml:space="preserve"> </w:t>
      </w:r>
      <w:r w:rsidR="00B04C1C">
        <w:rPr>
          <w:rFonts w:ascii="Times New Roman" w:hAnsi="Times New Roman" w:cs="Times New Roman"/>
          <w:sz w:val="24"/>
          <w:szCs w:val="24"/>
        </w:rPr>
        <w:t>Von der österreichischen Polizei wurde er immer wieder schikaniert.</w:t>
      </w:r>
      <w:r w:rsidR="00B04C1C">
        <w:rPr>
          <w:rStyle w:val="Funotenzeichen"/>
          <w:rFonts w:ascii="Times New Roman" w:hAnsi="Times New Roman" w:cs="Times New Roman"/>
          <w:sz w:val="24"/>
          <w:szCs w:val="24"/>
        </w:rPr>
        <w:footnoteReference w:id="6"/>
      </w:r>
      <w:r w:rsidR="00B76A97">
        <w:rPr>
          <w:rFonts w:ascii="Times New Roman" w:hAnsi="Times New Roman" w:cs="Times New Roman"/>
          <w:sz w:val="24"/>
          <w:szCs w:val="24"/>
        </w:rPr>
        <w:t xml:space="preserve"> </w:t>
      </w:r>
      <w:r w:rsidR="00337B00">
        <w:rPr>
          <w:rFonts w:ascii="Times New Roman" w:hAnsi="Times New Roman" w:cs="Times New Roman"/>
          <w:sz w:val="24"/>
          <w:szCs w:val="24"/>
        </w:rPr>
        <w:lastRenderedPageBreak/>
        <w:t>Er bestritt s</w:t>
      </w:r>
      <w:r w:rsidR="007C284C">
        <w:rPr>
          <w:rFonts w:ascii="Times New Roman" w:hAnsi="Times New Roman" w:cs="Times New Roman"/>
          <w:sz w:val="24"/>
          <w:szCs w:val="24"/>
        </w:rPr>
        <w:t>eine</w:t>
      </w:r>
      <w:r w:rsidR="00337B00">
        <w:rPr>
          <w:rFonts w:ascii="Times New Roman" w:hAnsi="Times New Roman" w:cs="Times New Roman"/>
          <w:sz w:val="24"/>
          <w:szCs w:val="24"/>
        </w:rPr>
        <w:t xml:space="preserve">n Lebensunterhalt </w:t>
      </w:r>
      <w:r w:rsidR="00173072">
        <w:rPr>
          <w:rFonts w:ascii="Times New Roman" w:hAnsi="Times New Roman" w:cs="Times New Roman"/>
          <w:sz w:val="24"/>
          <w:szCs w:val="24"/>
        </w:rPr>
        <w:t xml:space="preserve">mit </w:t>
      </w:r>
      <w:r w:rsidR="00337B00">
        <w:rPr>
          <w:rFonts w:ascii="Times New Roman" w:hAnsi="Times New Roman" w:cs="Times New Roman"/>
          <w:sz w:val="24"/>
          <w:szCs w:val="24"/>
        </w:rPr>
        <w:t>Einkünften aus</w:t>
      </w:r>
      <w:r w:rsidR="007C284C">
        <w:rPr>
          <w:rFonts w:ascii="Times New Roman" w:hAnsi="Times New Roman" w:cs="Times New Roman"/>
          <w:sz w:val="24"/>
          <w:szCs w:val="24"/>
        </w:rPr>
        <w:t xml:space="preserve"> gelegentliche</w:t>
      </w:r>
      <w:r w:rsidR="00337B00">
        <w:rPr>
          <w:rFonts w:ascii="Times New Roman" w:hAnsi="Times New Roman" w:cs="Times New Roman"/>
          <w:sz w:val="24"/>
          <w:szCs w:val="24"/>
        </w:rPr>
        <w:t>n</w:t>
      </w:r>
      <w:r w:rsidR="007C284C">
        <w:rPr>
          <w:rFonts w:ascii="Times New Roman" w:hAnsi="Times New Roman" w:cs="Times New Roman"/>
          <w:sz w:val="24"/>
          <w:szCs w:val="24"/>
        </w:rPr>
        <w:t xml:space="preserve"> Veröffentlichungen in der Exilpresse und </w:t>
      </w:r>
      <w:r w:rsidR="00173072">
        <w:rPr>
          <w:rFonts w:ascii="Times New Roman" w:hAnsi="Times New Roman" w:cs="Times New Roman"/>
          <w:sz w:val="24"/>
          <w:szCs w:val="24"/>
        </w:rPr>
        <w:t>Zuschüssen seitens seiner</w:t>
      </w:r>
      <w:r w:rsidR="007C284C">
        <w:rPr>
          <w:rFonts w:ascii="Times New Roman" w:hAnsi="Times New Roman" w:cs="Times New Roman"/>
          <w:sz w:val="24"/>
          <w:szCs w:val="24"/>
        </w:rPr>
        <w:t xml:space="preserve"> Freunde</w:t>
      </w:r>
      <w:r w:rsidR="002F2122">
        <w:rPr>
          <w:rFonts w:ascii="Times New Roman" w:hAnsi="Times New Roman" w:cs="Times New Roman"/>
          <w:sz w:val="24"/>
          <w:szCs w:val="24"/>
        </w:rPr>
        <w:t>.</w:t>
      </w:r>
      <w:r w:rsidR="002F2122">
        <w:rPr>
          <w:rStyle w:val="Funotenzeichen"/>
          <w:rFonts w:ascii="Times New Roman" w:hAnsi="Times New Roman" w:cs="Times New Roman"/>
          <w:sz w:val="24"/>
          <w:szCs w:val="24"/>
        </w:rPr>
        <w:footnoteReference w:id="7"/>
      </w:r>
      <w:r w:rsidR="002F2122">
        <w:rPr>
          <w:rFonts w:ascii="Times New Roman" w:hAnsi="Times New Roman" w:cs="Times New Roman"/>
          <w:sz w:val="24"/>
          <w:szCs w:val="24"/>
        </w:rPr>
        <w:t xml:space="preserve"> Ihm g</w:t>
      </w:r>
      <w:r w:rsidR="00861E6A">
        <w:rPr>
          <w:rFonts w:ascii="Times New Roman" w:hAnsi="Times New Roman" w:cs="Times New Roman"/>
          <w:sz w:val="24"/>
          <w:szCs w:val="24"/>
        </w:rPr>
        <w:t xml:space="preserve">lückte </w:t>
      </w:r>
      <w:r w:rsidR="006C7029">
        <w:rPr>
          <w:rFonts w:ascii="Times New Roman" w:hAnsi="Times New Roman" w:cs="Times New Roman"/>
          <w:sz w:val="24"/>
          <w:szCs w:val="24"/>
        </w:rPr>
        <w:t>keine</w:t>
      </w:r>
      <w:r w:rsidR="002F2122">
        <w:rPr>
          <w:rFonts w:ascii="Times New Roman" w:hAnsi="Times New Roman" w:cs="Times New Roman"/>
          <w:sz w:val="24"/>
          <w:szCs w:val="24"/>
        </w:rPr>
        <w:t xml:space="preserve"> Neuauflage seiner früheren Bücher</w:t>
      </w:r>
      <w:r w:rsidR="00F145C2">
        <w:rPr>
          <w:rFonts w:ascii="Times New Roman" w:hAnsi="Times New Roman" w:cs="Times New Roman"/>
          <w:sz w:val="24"/>
          <w:szCs w:val="24"/>
        </w:rPr>
        <w:t xml:space="preserve"> </w:t>
      </w:r>
      <w:r w:rsidR="00B04C1C">
        <w:rPr>
          <w:rFonts w:ascii="Times New Roman" w:hAnsi="Times New Roman" w:cs="Times New Roman"/>
          <w:sz w:val="24"/>
          <w:szCs w:val="24"/>
        </w:rPr>
        <w:t xml:space="preserve">oder </w:t>
      </w:r>
      <w:r w:rsidR="006C7029">
        <w:rPr>
          <w:rFonts w:ascii="Times New Roman" w:hAnsi="Times New Roman" w:cs="Times New Roman"/>
          <w:sz w:val="24"/>
          <w:szCs w:val="24"/>
        </w:rPr>
        <w:t xml:space="preserve">eine Publikation </w:t>
      </w:r>
      <w:r w:rsidR="0079384D">
        <w:rPr>
          <w:rFonts w:ascii="Times New Roman" w:hAnsi="Times New Roman" w:cs="Times New Roman"/>
          <w:sz w:val="24"/>
          <w:szCs w:val="24"/>
        </w:rPr>
        <w:t>d</w:t>
      </w:r>
      <w:r w:rsidR="007C284C">
        <w:rPr>
          <w:rFonts w:ascii="Times New Roman" w:hAnsi="Times New Roman" w:cs="Times New Roman"/>
          <w:sz w:val="24"/>
          <w:szCs w:val="24"/>
        </w:rPr>
        <w:t>er</w:t>
      </w:r>
      <w:r w:rsidR="00B04C1C">
        <w:rPr>
          <w:rFonts w:ascii="Times New Roman" w:hAnsi="Times New Roman" w:cs="Times New Roman"/>
          <w:sz w:val="24"/>
          <w:szCs w:val="24"/>
        </w:rPr>
        <w:t xml:space="preserve"> im Exil entstanden</w:t>
      </w:r>
      <w:r w:rsidR="0079384D">
        <w:rPr>
          <w:rFonts w:ascii="Times New Roman" w:hAnsi="Times New Roman" w:cs="Times New Roman"/>
          <w:sz w:val="24"/>
          <w:szCs w:val="24"/>
        </w:rPr>
        <w:t>en</w:t>
      </w:r>
      <w:r w:rsidR="00B04C1C">
        <w:rPr>
          <w:rFonts w:ascii="Times New Roman" w:hAnsi="Times New Roman" w:cs="Times New Roman"/>
          <w:sz w:val="24"/>
          <w:szCs w:val="24"/>
        </w:rPr>
        <w:t xml:space="preserve"> </w:t>
      </w:r>
      <w:r w:rsidR="007C284C">
        <w:rPr>
          <w:rFonts w:ascii="Times New Roman" w:hAnsi="Times New Roman" w:cs="Times New Roman"/>
          <w:sz w:val="24"/>
          <w:szCs w:val="24"/>
        </w:rPr>
        <w:t>Romane.</w:t>
      </w:r>
      <w:r w:rsidR="00B04C1C">
        <w:rPr>
          <w:rStyle w:val="Funotenzeichen"/>
          <w:rFonts w:ascii="Times New Roman" w:hAnsi="Times New Roman" w:cs="Times New Roman"/>
          <w:sz w:val="24"/>
          <w:szCs w:val="24"/>
        </w:rPr>
        <w:footnoteReference w:id="8"/>
      </w:r>
      <w:r w:rsidR="00B04C1C">
        <w:rPr>
          <w:rFonts w:ascii="Times New Roman" w:hAnsi="Times New Roman" w:cs="Times New Roman"/>
          <w:sz w:val="24"/>
          <w:szCs w:val="24"/>
        </w:rPr>
        <w:t xml:space="preserve"> </w:t>
      </w:r>
      <w:r w:rsidR="005B1390">
        <w:rPr>
          <w:rFonts w:ascii="Times New Roman" w:hAnsi="Times New Roman" w:cs="Times New Roman"/>
          <w:sz w:val="24"/>
          <w:szCs w:val="24"/>
        </w:rPr>
        <w:t>Die erste Buchve</w:t>
      </w:r>
      <w:r w:rsidR="005B1390">
        <w:rPr>
          <w:rFonts w:ascii="Times New Roman" w:hAnsi="Times New Roman" w:cs="Times New Roman"/>
          <w:sz w:val="24"/>
          <w:szCs w:val="24"/>
        </w:rPr>
        <w:t>r</w:t>
      </w:r>
      <w:r w:rsidR="005B1390">
        <w:rPr>
          <w:rFonts w:ascii="Times New Roman" w:hAnsi="Times New Roman" w:cs="Times New Roman"/>
          <w:sz w:val="24"/>
          <w:szCs w:val="24"/>
        </w:rPr>
        <w:t xml:space="preserve">öffentlichung </w:t>
      </w:r>
      <w:r w:rsidR="00861E6A">
        <w:rPr>
          <w:rFonts w:ascii="Times New Roman" w:hAnsi="Times New Roman" w:cs="Times New Roman"/>
          <w:sz w:val="24"/>
          <w:szCs w:val="24"/>
        </w:rPr>
        <w:t xml:space="preserve">nach 1933 </w:t>
      </w:r>
      <w:r w:rsidR="005B1390">
        <w:rPr>
          <w:rFonts w:ascii="Times New Roman" w:hAnsi="Times New Roman" w:cs="Times New Roman"/>
          <w:sz w:val="24"/>
          <w:szCs w:val="24"/>
        </w:rPr>
        <w:t xml:space="preserve">war </w:t>
      </w:r>
      <w:r w:rsidR="005B1390">
        <w:rPr>
          <w:rFonts w:ascii="Times New Roman" w:hAnsi="Times New Roman" w:cs="Times New Roman"/>
          <w:i/>
          <w:sz w:val="24"/>
          <w:szCs w:val="24"/>
        </w:rPr>
        <w:t>Hölle und Himmel</w:t>
      </w:r>
      <w:r w:rsidR="005B1390">
        <w:rPr>
          <w:rFonts w:ascii="Times New Roman" w:hAnsi="Times New Roman" w:cs="Times New Roman"/>
          <w:sz w:val="24"/>
          <w:szCs w:val="24"/>
        </w:rPr>
        <w:t xml:space="preserve"> 1945 im Zürcher Steinberg</w:t>
      </w:r>
      <w:r w:rsidR="00861E6A">
        <w:rPr>
          <w:rFonts w:ascii="Times New Roman" w:hAnsi="Times New Roman" w:cs="Times New Roman"/>
          <w:sz w:val="24"/>
          <w:szCs w:val="24"/>
        </w:rPr>
        <w:t xml:space="preserve"> </w:t>
      </w:r>
      <w:r w:rsidR="005B1390">
        <w:rPr>
          <w:rFonts w:ascii="Times New Roman" w:hAnsi="Times New Roman" w:cs="Times New Roman"/>
          <w:sz w:val="24"/>
          <w:szCs w:val="24"/>
        </w:rPr>
        <w:t>Verlag – ein R</w:t>
      </w:r>
      <w:r w:rsidR="005B1390">
        <w:rPr>
          <w:rFonts w:ascii="Times New Roman" w:hAnsi="Times New Roman" w:cs="Times New Roman"/>
          <w:sz w:val="24"/>
          <w:szCs w:val="24"/>
        </w:rPr>
        <w:t>o</w:t>
      </w:r>
      <w:r w:rsidR="005B1390">
        <w:rPr>
          <w:rFonts w:ascii="Times New Roman" w:hAnsi="Times New Roman" w:cs="Times New Roman"/>
          <w:sz w:val="24"/>
          <w:szCs w:val="24"/>
        </w:rPr>
        <w:t xml:space="preserve">man, der in Salzburg spielt, im Wesentlichen die Phase </w:t>
      </w:r>
      <w:r w:rsidR="005B1390">
        <w:rPr>
          <w:rFonts w:ascii="Times New Roman" w:hAnsi="Times New Roman" w:cs="Times New Roman"/>
          <w:i/>
          <w:sz w:val="24"/>
          <w:szCs w:val="24"/>
        </w:rPr>
        <w:t>vor</w:t>
      </w:r>
      <w:r w:rsidR="005B1390">
        <w:rPr>
          <w:rFonts w:ascii="Times New Roman" w:hAnsi="Times New Roman" w:cs="Times New Roman"/>
          <w:sz w:val="24"/>
          <w:szCs w:val="24"/>
        </w:rPr>
        <w:t xml:space="preserve"> dem „Anschluss“ darstellt und </w:t>
      </w:r>
      <w:r w:rsidR="00C83AF4">
        <w:rPr>
          <w:rFonts w:ascii="Times New Roman" w:hAnsi="Times New Roman" w:cs="Times New Roman"/>
          <w:sz w:val="24"/>
          <w:szCs w:val="24"/>
        </w:rPr>
        <w:t xml:space="preserve">in dem </w:t>
      </w:r>
      <w:r w:rsidR="005B1390">
        <w:rPr>
          <w:rFonts w:ascii="Times New Roman" w:hAnsi="Times New Roman" w:cs="Times New Roman"/>
          <w:sz w:val="24"/>
          <w:szCs w:val="24"/>
        </w:rPr>
        <w:t xml:space="preserve">ein Emigrant: Alexander Funk, eine der </w:t>
      </w:r>
      <w:r w:rsidR="00C83AF4">
        <w:rPr>
          <w:rFonts w:ascii="Times New Roman" w:hAnsi="Times New Roman" w:cs="Times New Roman"/>
          <w:sz w:val="24"/>
          <w:szCs w:val="24"/>
        </w:rPr>
        <w:t>Z</w:t>
      </w:r>
      <w:r w:rsidR="005B1390">
        <w:rPr>
          <w:rFonts w:ascii="Times New Roman" w:hAnsi="Times New Roman" w:cs="Times New Roman"/>
          <w:sz w:val="24"/>
          <w:szCs w:val="24"/>
        </w:rPr>
        <w:t>entral</w:t>
      </w:r>
      <w:r w:rsidR="00C83AF4">
        <w:rPr>
          <w:rFonts w:ascii="Times New Roman" w:hAnsi="Times New Roman" w:cs="Times New Roman"/>
          <w:sz w:val="24"/>
          <w:szCs w:val="24"/>
        </w:rPr>
        <w:t>gestalten ist</w:t>
      </w:r>
      <w:r w:rsidR="00F145C2">
        <w:rPr>
          <w:rFonts w:ascii="Times New Roman" w:hAnsi="Times New Roman" w:cs="Times New Roman"/>
          <w:sz w:val="24"/>
          <w:szCs w:val="24"/>
        </w:rPr>
        <w:t>:</w:t>
      </w:r>
      <w:r w:rsidR="00C83AF4">
        <w:rPr>
          <w:rFonts w:ascii="Times New Roman" w:hAnsi="Times New Roman" w:cs="Times New Roman"/>
          <w:sz w:val="24"/>
          <w:szCs w:val="24"/>
        </w:rPr>
        <w:t xml:space="preserve"> ein „literarischer Doppe</w:t>
      </w:r>
      <w:r w:rsidR="00C83AF4">
        <w:rPr>
          <w:rFonts w:ascii="Times New Roman" w:hAnsi="Times New Roman" w:cs="Times New Roman"/>
          <w:sz w:val="24"/>
          <w:szCs w:val="24"/>
        </w:rPr>
        <w:t>l</w:t>
      </w:r>
      <w:r w:rsidR="00C83AF4">
        <w:rPr>
          <w:rFonts w:ascii="Times New Roman" w:hAnsi="Times New Roman" w:cs="Times New Roman"/>
          <w:sz w:val="24"/>
          <w:szCs w:val="24"/>
        </w:rPr>
        <w:t>gänger“</w:t>
      </w:r>
      <w:r w:rsidR="00C83AF4">
        <w:rPr>
          <w:rStyle w:val="Funotenzeichen"/>
          <w:rFonts w:ascii="Times New Roman" w:hAnsi="Times New Roman" w:cs="Times New Roman"/>
          <w:sz w:val="24"/>
          <w:szCs w:val="24"/>
        </w:rPr>
        <w:footnoteReference w:id="9"/>
      </w:r>
      <w:r w:rsidR="00C83AF4">
        <w:rPr>
          <w:rFonts w:ascii="Times New Roman" w:hAnsi="Times New Roman" w:cs="Times New Roman"/>
          <w:sz w:val="24"/>
          <w:szCs w:val="24"/>
        </w:rPr>
        <w:t xml:space="preserve"> Freys.</w:t>
      </w:r>
      <w:r w:rsidR="005B1390">
        <w:rPr>
          <w:rFonts w:ascii="Times New Roman" w:hAnsi="Times New Roman" w:cs="Times New Roman"/>
          <w:sz w:val="24"/>
          <w:szCs w:val="24"/>
        </w:rPr>
        <w:t xml:space="preserve"> </w:t>
      </w:r>
      <w:r w:rsidR="00C83AF4">
        <w:rPr>
          <w:rFonts w:ascii="Times New Roman" w:hAnsi="Times New Roman" w:cs="Times New Roman"/>
          <w:sz w:val="24"/>
          <w:szCs w:val="24"/>
        </w:rPr>
        <w:t>Funk ist jedoch zehn Jahre jünger als Frey und kein Schriftsteller, sondern ein ehemaliger Amtsgerichtsrat.</w:t>
      </w:r>
    </w:p>
    <w:p w:rsidR="00C83AF4" w:rsidRDefault="00C83AF4" w:rsidP="00E27007">
      <w:pPr>
        <w:spacing w:after="0"/>
        <w:jc w:val="both"/>
        <w:rPr>
          <w:rFonts w:ascii="Times New Roman" w:hAnsi="Times New Roman" w:cs="Times New Roman"/>
          <w:sz w:val="24"/>
          <w:szCs w:val="24"/>
        </w:rPr>
      </w:pPr>
      <w:r>
        <w:rPr>
          <w:rFonts w:ascii="Times New Roman" w:hAnsi="Times New Roman" w:cs="Times New Roman"/>
          <w:sz w:val="24"/>
          <w:szCs w:val="24"/>
        </w:rPr>
        <w:tab/>
        <w:t xml:space="preserve">Funk wird </w:t>
      </w:r>
      <w:r w:rsidR="00F145C2">
        <w:rPr>
          <w:rFonts w:ascii="Times New Roman" w:hAnsi="Times New Roman" w:cs="Times New Roman"/>
          <w:sz w:val="24"/>
          <w:szCs w:val="24"/>
        </w:rPr>
        <w:t xml:space="preserve">in </w:t>
      </w:r>
      <w:r w:rsidR="00F145C2">
        <w:rPr>
          <w:rFonts w:ascii="Times New Roman" w:hAnsi="Times New Roman" w:cs="Times New Roman"/>
          <w:i/>
          <w:sz w:val="24"/>
          <w:szCs w:val="24"/>
        </w:rPr>
        <w:t xml:space="preserve">Hölle und Himmel </w:t>
      </w:r>
      <w:r>
        <w:rPr>
          <w:rFonts w:ascii="Times New Roman" w:hAnsi="Times New Roman" w:cs="Times New Roman"/>
          <w:sz w:val="24"/>
          <w:szCs w:val="24"/>
        </w:rPr>
        <w:t>als „ein aus bisherigem Lebensgang Verdrängter“</w:t>
      </w:r>
      <w:r w:rsidR="00EC74DF">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beschrieben</w:t>
      </w:r>
      <w:r w:rsidR="00EC74DF">
        <w:rPr>
          <w:rFonts w:ascii="Times New Roman" w:hAnsi="Times New Roman" w:cs="Times New Roman"/>
          <w:sz w:val="24"/>
          <w:szCs w:val="24"/>
        </w:rPr>
        <w:t>. Über die Gründe, weshalb er Deutschland verlassen hatte, wird Folgendes g</w:t>
      </w:r>
      <w:r w:rsidR="00EC74DF">
        <w:rPr>
          <w:rFonts w:ascii="Times New Roman" w:hAnsi="Times New Roman" w:cs="Times New Roman"/>
          <w:sz w:val="24"/>
          <w:szCs w:val="24"/>
        </w:rPr>
        <w:t>e</w:t>
      </w:r>
      <w:r w:rsidR="00EC74DF">
        <w:rPr>
          <w:rFonts w:ascii="Times New Roman" w:hAnsi="Times New Roman" w:cs="Times New Roman"/>
          <w:sz w:val="24"/>
          <w:szCs w:val="24"/>
        </w:rPr>
        <w:t>sagt:</w:t>
      </w:r>
    </w:p>
    <w:p w:rsidR="00EC74DF" w:rsidRDefault="00EC74DF" w:rsidP="00EC74DF">
      <w:pPr>
        <w:spacing w:after="0"/>
        <w:ind w:left="1134"/>
        <w:jc w:val="both"/>
        <w:rPr>
          <w:rFonts w:ascii="Times New Roman" w:hAnsi="Times New Roman" w:cs="Times New Roman"/>
          <w:sz w:val="24"/>
          <w:szCs w:val="24"/>
        </w:rPr>
      </w:pPr>
      <w:r>
        <w:rPr>
          <w:rFonts w:ascii="Times New Roman" w:hAnsi="Times New Roman" w:cs="Times New Roman"/>
          <w:sz w:val="24"/>
          <w:szCs w:val="24"/>
        </w:rPr>
        <w:t>„Er hatte das Reich verlassen aus innerem Drang. Nicht wegen der äußeren neuen Aufmachung, der nagelneuen Ausstattung des politischen Ladens und des kult</w:t>
      </w:r>
      <w:r>
        <w:rPr>
          <w:rFonts w:ascii="Times New Roman" w:hAnsi="Times New Roman" w:cs="Times New Roman"/>
          <w:sz w:val="24"/>
          <w:szCs w:val="24"/>
        </w:rPr>
        <w:t>u</w:t>
      </w:r>
      <w:r>
        <w:rPr>
          <w:rFonts w:ascii="Times New Roman" w:hAnsi="Times New Roman" w:cs="Times New Roman"/>
          <w:sz w:val="24"/>
          <w:szCs w:val="24"/>
        </w:rPr>
        <w:t xml:space="preserve">rellen Kaufhauses, wobei die bösesten Ladenhüter als letzter Schrei einer unerhört schöpferischen Mode herausstaffiert wurden. Er war politisch wenig und rassisch gar nicht belastet. Er hätte bleiben können. Wäre er dabei in den ersten Monaten der </w:t>
      </w:r>
      <w:proofErr w:type="spellStart"/>
      <w:r>
        <w:rPr>
          <w:rFonts w:ascii="Times New Roman" w:hAnsi="Times New Roman" w:cs="Times New Roman"/>
          <w:sz w:val="24"/>
          <w:szCs w:val="24"/>
        </w:rPr>
        <w:t>Umkrempelung</w:t>
      </w:r>
      <w:proofErr w:type="spellEnd"/>
      <w:r>
        <w:rPr>
          <w:rFonts w:ascii="Times New Roman" w:hAnsi="Times New Roman" w:cs="Times New Roman"/>
          <w:sz w:val="24"/>
          <w:szCs w:val="24"/>
        </w:rPr>
        <w:t xml:space="preserve"> nicht wüsten Übergriffen, die freilich an der Tagesordnung und von oben her gewollt waren und gleichzeitig geleugnet wurden, </w:t>
      </w:r>
      <w:r w:rsidR="00173072">
        <w:rPr>
          <w:rFonts w:ascii="Times New Roman" w:hAnsi="Times New Roman" w:cs="Times New Roman"/>
          <w:sz w:val="24"/>
          <w:szCs w:val="24"/>
        </w:rPr>
        <w:t xml:space="preserve">– </w:t>
      </w:r>
      <w:r>
        <w:rPr>
          <w:rFonts w:ascii="Times New Roman" w:hAnsi="Times New Roman" w:cs="Times New Roman"/>
          <w:sz w:val="24"/>
          <w:szCs w:val="24"/>
        </w:rPr>
        <w:t>wäre er ihnen nicht zum Opfer gefallen, so hätte es in der Folgezeit nur seines Ruhigve</w:t>
      </w:r>
      <w:r>
        <w:rPr>
          <w:rFonts w:ascii="Times New Roman" w:hAnsi="Times New Roman" w:cs="Times New Roman"/>
          <w:sz w:val="24"/>
          <w:szCs w:val="24"/>
        </w:rPr>
        <w:t>r</w:t>
      </w:r>
      <w:r>
        <w:rPr>
          <w:rFonts w:ascii="Times New Roman" w:hAnsi="Times New Roman" w:cs="Times New Roman"/>
          <w:sz w:val="24"/>
          <w:szCs w:val="24"/>
        </w:rPr>
        <w:t>haltens – einer tödlich-sanften Selbstknebelung – bedurft, um ‚frei‘ weiter zu l</w:t>
      </w:r>
      <w:r>
        <w:rPr>
          <w:rFonts w:ascii="Times New Roman" w:hAnsi="Times New Roman" w:cs="Times New Roman"/>
          <w:sz w:val="24"/>
          <w:szCs w:val="24"/>
        </w:rPr>
        <w:t>e</w:t>
      </w:r>
      <w:r>
        <w:rPr>
          <w:rFonts w:ascii="Times New Roman" w:hAnsi="Times New Roman" w:cs="Times New Roman"/>
          <w:sz w:val="24"/>
          <w:szCs w:val="24"/>
        </w:rPr>
        <w:t>ben. Vielleicht hätte man ihn eine Zeitlang eingesperrt und innerlich hergerichtet, ohne die Abrichtung mit einer körperlichen Hinrichtung zu beschließen.</w:t>
      </w:r>
    </w:p>
    <w:p w:rsidR="00EC74DF" w:rsidRPr="005B1390" w:rsidRDefault="00EC74DF" w:rsidP="00EC74DF">
      <w:pPr>
        <w:spacing w:after="0"/>
        <w:ind w:left="1134"/>
        <w:jc w:val="both"/>
        <w:rPr>
          <w:rFonts w:ascii="Times New Roman" w:hAnsi="Times New Roman" w:cs="Times New Roman"/>
          <w:sz w:val="24"/>
          <w:szCs w:val="24"/>
        </w:rPr>
      </w:pPr>
      <w:r>
        <w:rPr>
          <w:rFonts w:ascii="Times New Roman" w:hAnsi="Times New Roman" w:cs="Times New Roman"/>
          <w:sz w:val="24"/>
          <w:szCs w:val="24"/>
        </w:rPr>
        <w:t>Aber er fühlte sich den Anforderungen solch frischaufgebügelten Daseins nicht gewachsen. Er war zu sehr durchtränkt und infiziert von Vorstellungen einer b</w:t>
      </w:r>
      <w:r>
        <w:rPr>
          <w:rFonts w:ascii="Times New Roman" w:hAnsi="Times New Roman" w:cs="Times New Roman"/>
          <w:sz w:val="24"/>
          <w:szCs w:val="24"/>
        </w:rPr>
        <w:t>e</w:t>
      </w:r>
      <w:r>
        <w:rPr>
          <w:rFonts w:ascii="Times New Roman" w:hAnsi="Times New Roman" w:cs="Times New Roman"/>
          <w:sz w:val="24"/>
          <w:szCs w:val="24"/>
        </w:rPr>
        <w:t>stimmten menschlichen Würde, einer Zusammengehörigkeit mit allen Gesch</w:t>
      </w:r>
      <w:r w:rsidR="00B76A97">
        <w:rPr>
          <w:rFonts w:ascii="Times New Roman" w:hAnsi="Times New Roman" w:cs="Times New Roman"/>
          <w:sz w:val="24"/>
          <w:szCs w:val="24"/>
        </w:rPr>
        <w:t>ö</w:t>
      </w:r>
      <w:r>
        <w:rPr>
          <w:rFonts w:ascii="Times New Roman" w:hAnsi="Times New Roman" w:cs="Times New Roman"/>
          <w:sz w:val="24"/>
          <w:szCs w:val="24"/>
        </w:rPr>
        <w:t>pfen dieser Erde, mit ihrer Hilflosigkeit und Ratlosigkeit […]. Ihm war der Gedanke unerträglich, sich mit dem willkürlichen Haufen sogenannter Volksgenossen a</w:t>
      </w:r>
      <w:r>
        <w:rPr>
          <w:rFonts w:ascii="Times New Roman" w:hAnsi="Times New Roman" w:cs="Times New Roman"/>
          <w:sz w:val="24"/>
          <w:szCs w:val="24"/>
        </w:rPr>
        <w:t>b</w:t>
      </w:r>
      <w:r>
        <w:rPr>
          <w:rFonts w:ascii="Times New Roman" w:hAnsi="Times New Roman" w:cs="Times New Roman"/>
          <w:sz w:val="24"/>
          <w:szCs w:val="24"/>
        </w:rPr>
        <w:t>zukapseln – und dann erst recht gepanzert auszubrechen, in eine Welt hinein, die nicht der Feindschaft bedarf, sondern einer strengen Freundesneigung.“</w:t>
      </w:r>
      <w:r>
        <w:rPr>
          <w:rStyle w:val="Funotenzeichen"/>
          <w:rFonts w:ascii="Times New Roman" w:hAnsi="Times New Roman" w:cs="Times New Roman"/>
          <w:sz w:val="24"/>
          <w:szCs w:val="24"/>
        </w:rPr>
        <w:footnoteReference w:id="11"/>
      </w:r>
    </w:p>
    <w:p w:rsidR="005C0499" w:rsidRDefault="003D5D8A" w:rsidP="00E27007">
      <w:pPr>
        <w:spacing w:after="0"/>
        <w:jc w:val="both"/>
        <w:rPr>
          <w:rFonts w:ascii="Times New Roman" w:hAnsi="Times New Roman" w:cs="Times New Roman"/>
          <w:sz w:val="24"/>
          <w:szCs w:val="24"/>
        </w:rPr>
      </w:pPr>
      <w:r>
        <w:rPr>
          <w:rFonts w:ascii="Times New Roman" w:hAnsi="Times New Roman" w:cs="Times New Roman"/>
          <w:sz w:val="24"/>
          <w:szCs w:val="24"/>
        </w:rPr>
        <w:t xml:space="preserve">Dies ist ein subtiles </w:t>
      </w:r>
      <w:r w:rsidR="0079384D">
        <w:rPr>
          <w:rFonts w:ascii="Times New Roman" w:hAnsi="Times New Roman" w:cs="Times New Roman"/>
          <w:sz w:val="24"/>
          <w:szCs w:val="24"/>
        </w:rPr>
        <w:t>Selbst</w:t>
      </w:r>
      <w:r>
        <w:rPr>
          <w:rFonts w:ascii="Times New Roman" w:hAnsi="Times New Roman" w:cs="Times New Roman"/>
          <w:sz w:val="24"/>
          <w:szCs w:val="24"/>
        </w:rPr>
        <w:t>porträt Alexander Moritz Freys. – Frey war im Ersten Weltkrieg ein Regimentskamerad Hitlers gewesen,</w:t>
      </w:r>
      <w:r>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und ebenso verhält es sich mit Freys Figur Alexander Funk. Nur: Der Name „Hitler“ taucht in dem Roman nicht auf</w:t>
      </w:r>
      <w:r w:rsidR="0079384D">
        <w:rPr>
          <w:rFonts w:ascii="Times New Roman" w:hAnsi="Times New Roman" w:cs="Times New Roman"/>
          <w:sz w:val="24"/>
          <w:szCs w:val="24"/>
        </w:rPr>
        <w:t>; die Gestalt ist dem Leser j</w:t>
      </w:r>
      <w:r w:rsidR="0079384D">
        <w:rPr>
          <w:rFonts w:ascii="Times New Roman" w:hAnsi="Times New Roman" w:cs="Times New Roman"/>
          <w:sz w:val="24"/>
          <w:szCs w:val="24"/>
        </w:rPr>
        <w:t>e</w:t>
      </w:r>
      <w:r w:rsidR="0079384D">
        <w:rPr>
          <w:rFonts w:ascii="Times New Roman" w:hAnsi="Times New Roman" w:cs="Times New Roman"/>
          <w:sz w:val="24"/>
          <w:szCs w:val="24"/>
        </w:rPr>
        <w:t>doch in nahezu jedem Moment präsent</w:t>
      </w:r>
      <w:r>
        <w:rPr>
          <w:rFonts w:ascii="Times New Roman" w:hAnsi="Times New Roman" w:cs="Times New Roman"/>
          <w:sz w:val="24"/>
          <w:szCs w:val="24"/>
        </w:rPr>
        <w:t xml:space="preserve">. Der </w:t>
      </w:r>
      <w:r w:rsidR="0016674D">
        <w:rPr>
          <w:rFonts w:ascii="Times New Roman" w:hAnsi="Times New Roman" w:cs="Times New Roman"/>
          <w:sz w:val="24"/>
          <w:szCs w:val="24"/>
        </w:rPr>
        <w:t xml:space="preserve">ehemalige </w:t>
      </w:r>
      <w:r>
        <w:rPr>
          <w:rFonts w:ascii="Times New Roman" w:hAnsi="Times New Roman" w:cs="Times New Roman"/>
          <w:sz w:val="24"/>
          <w:szCs w:val="24"/>
        </w:rPr>
        <w:t xml:space="preserve">Regimentskamerad, mit dem sich Funk </w:t>
      </w:r>
      <w:r w:rsidR="0016674D">
        <w:rPr>
          <w:rFonts w:ascii="Times New Roman" w:hAnsi="Times New Roman" w:cs="Times New Roman"/>
          <w:sz w:val="24"/>
          <w:szCs w:val="24"/>
        </w:rPr>
        <w:t xml:space="preserve">in </w:t>
      </w:r>
      <w:r>
        <w:rPr>
          <w:rFonts w:ascii="Times New Roman" w:hAnsi="Times New Roman" w:cs="Times New Roman"/>
          <w:sz w:val="24"/>
          <w:szCs w:val="24"/>
        </w:rPr>
        <w:t xml:space="preserve">z.T. stundenlangen </w:t>
      </w:r>
      <w:proofErr w:type="spellStart"/>
      <w:r w:rsidR="0016674D">
        <w:rPr>
          <w:rFonts w:ascii="Times New Roman" w:hAnsi="Times New Roman" w:cs="Times New Roman"/>
          <w:sz w:val="24"/>
          <w:szCs w:val="24"/>
        </w:rPr>
        <w:t>halluzinatorisch</w:t>
      </w:r>
      <w:r>
        <w:rPr>
          <w:rFonts w:ascii="Times New Roman" w:hAnsi="Times New Roman" w:cs="Times New Roman"/>
          <w:sz w:val="24"/>
          <w:szCs w:val="24"/>
        </w:rPr>
        <w:t>en</w:t>
      </w:r>
      <w:proofErr w:type="spellEnd"/>
      <w:r>
        <w:rPr>
          <w:rFonts w:ascii="Times New Roman" w:hAnsi="Times New Roman" w:cs="Times New Roman"/>
          <w:sz w:val="24"/>
          <w:szCs w:val="24"/>
        </w:rPr>
        <w:t xml:space="preserve"> Dialogen auseinandersetzt, heißt im Roman „Severin“.</w:t>
      </w:r>
    </w:p>
    <w:p w:rsidR="00A92E07" w:rsidRPr="00A01EB4" w:rsidRDefault="005C0499" w:rsidP="00E2700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Hölle und Himmel</w:t>
      </w:r>
      <w:r>
        <w:rPr>
          <w:rFonts w:ascii="Times New Roman" w:hAnsi="Times New Roman" w:cs="Times New Roman"/>
          <w:sz w:val="24"/>
          <w:szCs w:val="24"/>
        </w:rPr>
        <w:t xml:space="preserve"> entstand – von den letzten sechs Kapitel</w:t>
      </w:r>
      <w:r w:rsidR="00B54368">
        <w:rPr>
          <w:rFonts w:ascii="Times New Roman" w:hAnsi="Times New Roman" w:cs="Times New Roman"/>
          <w:sz w:val="24"/>
          <w:szCs w:val="24"/>
        </w:rPr>
        <w:t>n</w:t>
      </w:r>
      <w:r>
        <w:rPr>
          <w:rFonts w:ascii="Times New Roman" w:hAnsi="Times New Roman" w:cs="Times New Roman"/>
          <w:sz w:val="24"/>
          <w:szCs w:val="24"/>
        </w:rPr>
        <w:t xml:space="preserve"> abgesehen, die fortla</w:t>
      </w:r>
      <w:r>
        <w:rPr>
          <w:rFonts w:ascii="Times New Roman" w:hAnsi="Times New Roman" w:cs="Times New Roman"/>
          <w:sz w:val="24"/>
          <w:szCs w:val="24"/>
        </w:rPr>
        <w:t>u</w:t>
      </w:r>
      <w:r>
        <w:rPr>
          <w:rFonts w:ascii="Times New Roman" w:hAnsi="Times New Roman" w:cs="Times New Roman"/>
          <w:sz w:val="24"/>
          <w:szCs w:val="24"/>
        </w:rPr>
        <w:t>fend vom 22. bis 28. Juli 1944 datiert sind – vermutlich 1937,</w:t>
      </w:r>
      <w:r w:rsidR="00205E83">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w:t>
      </w:r>
      <w:r w:rsidR="00B54368">
        <w:rPr>
          <w:rFonts w:ascii="Times New Roman" w:hAnsi="Times New Roman" w:cs="Times New Roman"/>
          <w:sz w:val="24"/>
          <w:szCs w:val="24"/>
        </w:rPr>
        <w:t>in Teile</w:t>
      </w:r>
      <w:r w:rsidR="008E736D">
        <w:rPr>
          <w:rFonts w:ascii="Times New Roman" w:hAnsi="Times New Roman" w:cs="Times New Roman"/>
          <w:sz w:val="24"/>
          <w:szCs w:val="24"/>
        </w:rPr>
        <w:t>n</w:t>
      </w:r>
      <w:r w:rsidR="00B54368">
        <w:rPr>
          <w:rFonts w:ascii="Times New Roman" w:hAnsi="Times New Roman" w:cs="Times New Roman"/>
          <w:sz w:val="24"/>
          <w:szCs w:val="24"/>
        </w:rPr>
        <w:t xml:space="preserve"> </w:t>
      </w:r>
      <w:r w:rsidR="008E736D">
        <w:rPr>
          <w:rFonts w:ascii="Times New Roman" w:hAnsi="Times New Roman" w:cs="Times New Roman"/>
          <w:sz w:val="24"/>
          <w:szCs w:val="24"/>
        </w:rPr>
        <w:t xml:space="preserve">möglicherweise </w:t>
      </w:r>
      <w:r>
        <w:rPr>
          <w:rFonts w:ascii="Times New Roman" w:hAnsi="Times New Roman" w:cs="Times New Roman"/>
          <w:sz w:val="24"/>
          <w:szCs w:val="24"/>
        </w:rPr>
        <w:lastRenderedPageBreak/>
        <w:t xml:space="preserve">auch </w:t>
      </w:r>
      <w:r w:rsidR="00B54368">
        <w:rPr>
          <w:rFonts w:ascii="Times New Roman" w:hAnsi="Times New Roman" w:cs="Times New Roman"/>
          <w:sz w:val="24"/>
          <w:szCs w:val="24"/>
        </w:rPr>
        <w:t>bereits</w:t>
      </w:r>
      <w:r>
        <w:rPr>
          <w:rFonts w:ascii="Times New Roman" w:hAnsi="Times New Roman" w:cs="Times New Roman"/>
          <w:sz w:val="24"/>
          <w:szCs w:val="24"/>
        </w:rPr>
        <w:t xml:space="preserve"> früher.</w:t>
      </w:r>
      <w:r w:rsidR="00205E83">
        <w:rPr>
          <w:rFonts w:ascii="Times New Roman" w:hAnsi="Times New Roman" w:cs="Times New Roman"/>
          <w:sz w:val="24"/>
          <w:szCs w:val="24"/>
        </w:rPr>
        <w:t xml:space="preserve"> Darauf deuten nachträgliche Änderungen im Manuskript hin.</w:t>
      </w:r>
      <w:r>
        <w:rPr>
          <w:rStyle w:val="Funotenzeichen"/>
          <w:rFonts w:ascii="Times New Roman" w:hAnsi="Times New Roman" w:cs="Times New Roman"/>
          <w:sz w:val="24"/>
          <w:szCs w:val="24"/>
        </w:rPr>
        <w:footnoteReference w:id="14"/>
      </w:r>
      <w:r w:rsidR="00B54368">
        <w:rPr>
          <w:rFonts w:ascii="Times New Roman" w:hAnsi="Times New Roman" w:cs="Times New Roman"/>
          <w:sz w:val="24"/>
          <w:szCs w:val="24"/>
        </w:rPr>
        <w:t xml:space="preserve"> Die e</w:t>
      </w:r>
      <w:r w:rsidR="00B54368">
        <w:rPr>
          <w:rFonts w:ascii="Times New Roman" w:hAnsi="Times New Roman" w:cs="Times New Roman"/>
          <w:sz w:val="24"/>
          <w:szCs w:val="24"/>
        </w:rPr>
        <w:t>r</w:t>
      </w:r>
      <w:r w:rsidR="00B54368">
        <w:rPr>
          <w:rFonts w:ascii="Times New Roman" w:hAnsi="Times New Roman" w:cs="Times New Roman"/>
          <w:sz w:val="24"/>
          <w:szCs w:val="24"/>
        </w:rPr>
        <w:t>zählte Zeit umfasst ein knappes halbes Jahr</w:t>
      </w:r>
      <w:r w:rsidR="008E736D">
        <w:rPr>
          <w:rFonts w:ascii="Times New Roman" w:hAnsi="Times New Roman" w:cs="Times New Roman"/>
          <w:sz w:val="24"/>
          <w:szCs w:val="24"/>
        </w:rPr>
        <w:t>, offensichtlich die Zeitspanne 1937</w:t>
      </w:r>
      <w:r w:rsidR="0016674D">
        <w:rPr>
          <w:rFonts w:ascii="Times New Roman" w:hAnsi="Times New Roman" w:cs="Times New Roman"/>
          <w:sz w:val="24"/>
          <w:szCs w:val="24"/>
        </w:rPr>
        <w:t>/</w:t>
      </w:r>
      <w:r w:rsidR="008E736D">
        <w:rPr>
          <w:rFonts w:ascii="Times New Roman" w:hAnsi="Times New Roman" w:cs="Times New Roman"/>
          <w:sz w:val="24"/>
          <w:szCs w:val="24"/>
        </w:rPr>
        <w:t>1938, da der Roman mit Funks Flucht nach dem „Anschluss“ endet</w:t>
      </w:r>
      <w:r w:rsidR="00B54368">
        <w:rPr>
          <w:rFonts w:ascii="Times New Roman" w:hAnsi="Times New Roman" w:cs="Times New Roman"/>
          <w:sz w:val="24"/>
          <w:szCs w:val="24"/>
        </w:rPr>
        <w:t xml:space="preserve">. Die Ereignisse, die </w:t>
      </w:r>
      <w:r w:rsidR="00F145C2">
        <w:rPr>
          <w:rFonts w:ascii="Times New Roman" w:hAnsi="Times New Roman" w:cs="Times New Roman"/>
          <w:sz w:val="24"/>
          <w:szCs w:val="24"/>
        </w:rPr>
        <w:t>im Roman Erwä</w:t>
      </w:r>
      <w:r w:rsidR="00F145C2">
        <w:rPr>
          <w:rFonts w:ascii="Times New Roman" w:hAnsi="Times New Roman" w:cs="Times New Roman"/>
          <w:sz w:val="24"/>
          <w:szCs w:val="24"/>
        </w:rPr>
        <w:t>h</w:t>
      </w:r>
      <w:r w:rsidR="00F145C2">
        <w:rPr>
          <w:rFonts w:ascii="Times New Roman" w:hAnsi="Times New Roman" w:cs="Times New Roman"/>
          <w:sz w:val="24"/>
          <w:szCs w:val="24"/>
        </w:rPr>
        <w:t>nung finden</w:t>
      </w:r>
      <w:r w:rsidR="00B54368">
        <w:rPr>
          <w:rFonts w:ascii="Times New Roman" w:hAnsi="Times New Roman" w:cs="Times New Roman"/>
          <w:sz w:val="24"/>
          <w:szCs w:val="24"/>
        </w:rPr>
        <w:t xml:space="preserve">, erstrecken jedoch über einen </w:t>
      </w:r>
      <w:r w:rsidR="008E736D">
        <w:rPr>
          <w:rFonts w:ascii="Times New Roman" w:hAnsi="Times New Roman" w:cs="Times New Roman"/>
          <w:sz w:val="24"/>
          <w:szCs w:val="24"/>
        </w:rPr>
        <w:t>erheblich</w:t>
      </w:r>
      <w:r w:rsidR="00B54368">
        <w:rPr>
          <w:rFonts w:ascii="Times New Roman" w:hAnsi="Times New Roman" w:cs="Times New Roman"/>
          <w:sz w:val="24"/>
          <w:szCs w:val="24"/>
        </w:rPr>
        <w:t xml:space="preserve"> längeren Zeitraum</w:t>
      </w:r>
      <w:r w:rsidR="008E736D">
        <w:rPr>
          <w:rFonts w:ascii="Times New Roman" w:hAnsi="Times New Roman" w:cs="Times New Roman"/>
          <w:sz w:val="24"/>
          <w:szCs w:val="24"/>
        </w:rPr>
        <w:t>.</w:t>
      </w:r>
      <w:r w:rsidR="00B54368">
        <w:rPr>
          <w:rStyle w:val="Funotenzeichen"/>
          <w:rFonts w:ascii="Times New Roman" w:hAnsi="Times New Roman" w:cs="Times New Roman"/>
          <w:sz w:val="24"/>
          <w:szCs w:val="24"/>
        </w:rPr>
        <w:footnoteReference w:id="15"/>
      </w:r>
      <w:r w:rsidR="00B54368">
        <w:rPr>
          <w:rFonts w:ascii="Times New Roman" w:hAnsi="Times New Roman" w:cs="Times New Roman"/>
          <w:sz w:val="24"/>
          <w:szCs w:val="24"/>
        </w:rPr>
        <w:t xml:space="preserve"> </w:t>
      </w:r>
      <w:r w:rsidR="00F145C2">
        <w:rPr>
          <w:rFonts w:ascii="Times New Roman" w:hAnsi="Times New Roman" w:cs="Times New Roman"/>
          <w:sz w:val="24"/>
          <w:szCs w:val="24"/>
        </w:rPr>
        <w:t xml:space="preserve">– </w:t>
      </w:r>
      <w:r w:rsidR="00A01EB4">
        <w:rPr>
          <w:rFonts w:ascii="Times New Roman" w:hAnsi="Times New Roman" w:cs="Times New Roman"/>
          <w:i/>
          <w:sz w:val="24"/>
          <w:szCs w:val="24"/>
        </w:rPr>
        <w:t>Hölle und Himmel</w:t>
      </w:r>
      <w:r w:rsidR="00A01EB4">
        <w:rPr>
          <w:rFonts w:ascii="Times New Roman" w:hAnsi="Times New Roman" w:cs="Times New Roman"/>
          <w:sz w:val="24"/>
          <w:szCs w:val="24"/>
        </w:rPr>
        <w:t xml:space="preserve"> ist keineswegs ein realistischer Roman, sondern ein Text, der politische Aussagen mit Pha</w:t>
      </w:r>
      <w:r w:rsidR="00A01EB4">
        <w:rPr>
          <w:rFonts w:ascii="Times New Roman" w:hAnsi="Times New Roman" w:cs="Times New Roman"/>
          <w:sz w:val="24"/>
          <w:szCs w:val="24"/>
        </w:rPr>
        <w:t>n</w:t>
      </w:r>
      <w:r w:rsidR="00A01EB4">
        <w:rPr>
          <w:rFonts w:ascii="Times New Roman" w:hAnsi="Times New Roman" w:cs="Times New Roman"/>
          <w:sz w:val="24"/>
          <w:szCs w:val="24"/>
        </w:rPr>
        <w:t xml:space="preserve">tastik und Allegorese verbindet. Diese künstlerische Form ist für das Gesamtwerk </w:t>
      </w:r>
      <w:r w:rsidR="00D46E73">
        <w:rPr>
          <w:rFonts w:ascii="Times New Roman" w:hAnsi="Times New Roman" w:cs="Times New Roman"/>
          <w:sz w:val="24"/>
          <w:szCs w:val="24"/>
        </w:rPr>
        <w:t xml:space="preserve">von </w:t>
      </w:r>
      <w:r w:rsidR="00A01EB4">
        <w:rPr>
          <w:rFonts w:ascii="Times New Roman" w:hAnsi="Times New Roman" w:cs="Times New Roman"/>
          <w:sz w:val="24"/>
          <w:szCs w:val="24"/>
        </w:rPr>
        <w:t>Al</w:t>
      </w:r>
      <w:r w:rsidR="00A01EB4">
        <w:rPr>
          <w:rFonts w:ascii="Times New Roman" w:hAnsi="Times New Roman" w:cs="Times New Roman"/>
          <w:sz w:val="24"/>
          <w:szCs w:val="24"/>
        </w:rPr>
        <w:t>e</w:t>
      </w:r>
      <w:r w:rsidR="00A01EB4">
        <w:rPr>
          <w:rFonts w:ascii="Times New Roman" w:hAnsi="Times New Roman" w:cs="Times New Roman"/>
          <w:sz w:val="24"/>
          <w:szCs w:val="24"/>
        </w:rPr>
        <w:t>xander Moritz Frey charakteristisch.</w:t>
      </w:r>
      <w:r w:rsidR="00A01EB4">
        <w:rPr>
          <w:rStyle w:val="Funotenzeichen"/>
          <w:rFonts w:ascii="Times New Roman" w:hAnsi="Times New Roman" w:cs="Times New Roman"/>
          <w:sz w:val="24"/>
          <w:szCs w:val="24"/>
        </w:rPr>
        <w:footnoteReference w:id="16"/>
      </w:r>
      <w:r w:rsidR="00A01EB4">
        <w:rPr>
          <w:rFonts w:ascii="Times New Roman" w:hAnsi="Times New Roman" w:cs="Times New Roman"/>
          <w:sz w:val="24"/>
          <w:szCs w:val="24"/>
        </w:rPr>
        <w:t xml:space="preserve"> Der Blick auf Phantastik, Groteske und Allegorese ve</w:t>
      </w:r>
      <w:r w:rsidR="00A01EB4">
        <w:rPr>
          <w:rFonts w:ascii="Times New Roman" w:hAnsi="Times New Roman" w:cs="Times New Roman"/>
          <w:sz w:val="24"/>
          <w:szCs w:val="24"/>
        </w:rPr>
        <w:t>r</w:t>
      </w:r>
      <w:r w:rsidR="00A01EB4">
        <w:rPr>
          <w:rFonts w:ascii="Times New Roman" w:hAnsi="Times New Roman" w:cs="Times New Roman"/>
          <w:sz w:val="24"/>
          <w:szCs w:val="24"/>
        </w:rPr>
        <w:t xml:space="preserve">deckt allerdings </w:t>
      </w:r>
      <w:r w:rsidR="00A01EB4" w:rsidRPr="00B06261">
        <w:rPr>
          <w:rFonts w:ascii="Times New Roman" w:hAnsi="Times New Roman" w:cs="Times New Roman"/>
          <w:sz w:val="24"/>
          <w:szCs w:val="24"/>
        </w:rPr>
        <w:t>ein</w:t>
      </w:r>
      <w:r w:rsidR="00A01EB4">
        <w:rPr>
          <w:rFonts w:ascii="Times New Roman" w:hAnsi="Times New Roman" w:cs="Times New Roman"/>
          <w:sz w:val="24"/>
          <w:szCs w:val="24"/>
        </w:rPr>
        <w:t xml:space="preserve"> Faktum, das für das Verständnis des Autors von mindestens ebensolcher Bedeutung ist: das artistisch-kunstfertige Spiel</w:t>
      </w:r>
      <w:r w:rsidR="00211233">
        <w:rPr>
          <w:rFonts w:ascii="Times New Roman" w:hAnsi="Times New Roman" w:cs="Times New Roman"/>
          <w:sz w:val="24"/>
          <w:szCs w:val="24"/>
        </w:rPr>
        <w:t xml:space="preserve"> mit der Sprache</w:t>
      </w:r>
      <w:r w:rsidR="00B3190B">
        <w:rPr>
          <w:rFonts w:ascii="Times New Roman" w:hAnsi="Times New Roman" w:cs="Times New Roman"/>
          <w:sz w:val="24"/>
          <w:szCs w:val="24"/>
        </w:rPr>
        <w:t xml:space="preserve"> und einer entsprechenden kompositorischen Gliederung</w:t>
      </w:r>
      <w:r w:rsidR="00211233">
        <w:rPr>
          <w:rFonts w:ascii="Times New Roman" w:hAnsi="Times New Roman" w:cs="Times New Roman"/>
          <w:sz w:val="24"/>
          <w:szCs w:val="24"/>
        </w:rPr>
        <w:t xml:space="preserve">. </w:t>
      </w:r>
      <w:r w:rsidR="00B87DAC">
        <w:rPr>
          <w:rFonts w:ascii="Times New Roman" w:hAnsi="Times New Roman" w:cs="Times New Roman"/>
          <w:sz w:val="24"/>
          <w:szCs w:val="24"/>
        </w:rPr>
        <w:t>Bereits</w:t>
      </w:r>
      <w:r w:rsidR="00F145C2">
        <w:rPr>
          <w:rFonts w:ascii="Times New Roman" w:hAnsi="Times New Roman" w:cs="Times New Roman"/>
          <w:sz w:val="24"/>
          <w:szCs w:val="24"/>
        </w:rPr>
        <w:t xml:space="preserve"> der Titel </w:t>
      </w:r>
      <w:r w:rsidR="00F145C2">
        <w:rPr>
          <w:rFonts w:ascii="Times New Roman" w:hAnsi="Times New Roman" w:cs="Times New Roman"/>
          <w:i/>
          <w:sz w:val="24"/>
          <w:szCs w:val="24"/>
        </w:rPr>
        <w:t xml:space="preserve">Hölle und </w:t>
      </w:r>
      <w:r w:rsidR="00F145C2" w:rsidRPr="00F145C2">
        <w:rPr>
          <w:rFonts w:ascii="Times New Roman" w:hAnsi="Times New Roman" w:cs="Times New Roman"/>
          <w:i/>
          <w:sz w:val="24"/>
          <w:szCs w:val="24"/>
        </w:rPr>
        <w:t>Himmel</w:t>
      </w:r>
      <w:r w:rsidR="00F145C2">
        <w:rPr>
          <w:rFonts w:ascii="Times New Roman" w:hAnsi="Times New Roman" w:cs="Times New Roman"/>
          <w:sz w:val="24"/>
          <w:szCs w:val="24"/>
        </w:rPr>
        <w:t xml:space="preserve"> ist hierfür ein Beispiel.</w:t>
      </w:r>
      <w:r w:rsidR="00B87DAC">
        <w:rPr>
          <w:rStyle w:val="Funotenzeichen"/>
          <w:rFonts w:ascii="Times New Roman" w:hAnsi="Times New Roman" w:cs="Times New Roman"/>
          <w:sz w:val="24"/>
          <w:szCs w:val="24"/>
        </w:rPr>
        <w:footnoteReference w:id="17"/>
      </w:r>
      <w:r w:rsidR="00F145C2">
        <w:rPr>
          <w:rFonts w:ascii="Times New Roman" w:hAnsi="Times New Roman" w:cs="Times New Roman"/>
          <w:sz w:val="24"/>
          <w:szCs w:val="24"/>
        </w:rPr>
        <w:t xml:space="preserve"> </w:t>
      </w:r>
      <w:r w:rsidR="00211233" w:rsidRPr="00F145C2">
        <w:rPr>
          <w:rFonts w:ascii="Times New Roman" w:hAnsi="Times New Roman" w:cs="Times New Roman"/>
          <w:sz w:val="24"/>
          <w:szCs w:val="24"/>
        </w:rPr>
        <w:t>Frey</w:t>
      </w:r>
      <w:r w:rsidR="00211233">
        <w:rPr>
          <w:rFonts w:ascii="Times New Roman" w:hAnsi="Times New Roman" w:cs="Times New Roman"/>
          <w:sz w:val="24"/>
          <w:szCs w:val="24"/>
        </w:rPr>
        <w:t xml:space="preserve"> operiert mit Wortfeldern und Wortfamilien, mit Assonanzen und Alliterationen. </w:t>
      </w:r>
      <w:r w:rsidR="00B06261">
        <w:rPr>
          <w:rFonts w:ascii="Times New Roman" w:hAnsi="Times New Roman" w:cs="Times New Roman"/>
          <w:sz w:val="24"/>
          <w:szCs w:val="24"/>
        </w:rPr>
        <w:t xml:space="preserve">Diese </w:t>
      </w:r>
      <w:r w:rsidR="00B3190B">
        <w:rPr>
          <w:rFonts w:ascii="Times New Roman" w:hAnsi="Times New Roman" w:cs="Times New Roman"/>
          <w:sz w:val="24"/>
          <w:szCs w:val="24"/>
        </w:rPr>
        <w:t>Sprach- und Stilsysteme</w:t>
      </w:r>
      <w:r w:rsidR="00B06261">
        <w:rPr>
          <w:rFonts w:ascii="Times New Roman" w:hAnsi="Times New Roman" w:cs="Times New Roman"/>
          <w:sz w:val="24"/>
          <w:szCs w:val="24"/>
        </w:rPr>
        <w:t xml:space="preserve"> bilden komplexe </w:t>
      </w:r>
      <w:r w:rsidR="00B3190B">
        <w:rPr>
          <w:rFonts w:ascii="Times New Roman" w:hAnsi="Times New Roman" w:cs="Times New Roman"/>
          <w:sz w:val="24"/>
          <w:szCs w:val="24"/>
        </w:rPr>
        <w:t>Ordnungen mit entsprechender</w:t>
      </w:r>
      <w:r w:rsidR="00B06261">
        <w:rPr>
          <w:rFonts w:ascii="Times New Roman" w:hAnsi="Times New Roman" w:cs="Times New Roman"/>
          <w:sz w:val="24"/>
          <w:szCs w:val="24"/>
        </w:rPr>
        <w:t xml:space="preserve"> kompositorische</w:t>
      </w:r>
      <w:r w:rsidR="00B3190B">
        <w:rPr>
          <w:rFonts w:ascii="Times New Roman" w:hAnsi="Times New Roman" w:cs="Times New Roman"/>
          <w:sz w:val="24"/>
          <w:szCs w:val="24"/>
        </w:rPr>
        <w:t>r</w:t>
      </w:r>
      <w:r w:rsidR="00B06261">
        <w:rPr>
          <w:rFonts w:ascii="Times New Roman" w:hAnsi="Times New Roman" w:cs="Times New Roman"/>
          <w:sz w:val="24"/>
          <w:szCs w:val="24"/>
        </w:rPr>
        <w:t xml:space="preserve"> Funktion. </w:t>
      </w:r>
      <w:r w:rsidR="0079384D">
        <w:rPr>
          <w:rFonts w:ascii="Times New Roman" w:hAnsi="Times New Roman" w:cs="Times New Roman"/>
          <w:sz w:val="24"/>
          <w:szCs w:val="24"/>
        </w:rPr>
        <w:t>D</w:t>
      </w:r>
      <w:r w:rsidR="00211233">
        <w:rPr>
          <w:rFonts w:ascii="Times New Roman" w:hAnsi="Times New Roman" w:cs="Times New Roman"/>
          <w:sz w:val="24"/>
          <w:szCs w:val="24"/>
        </w:rPr>
        <w:t xml:space="preserve">er Leser </w:t>
      </w:r>
      <w:r w:rsidR="0079384D">
        <w:rPr>
          <w:rFonts w:ascii="Times New Roman" w:hAnsi="Times New Roman" w:cs="Times New Roman"/>
          <w:sz w:val="24"/>
          <w:szCs w:val="24"/>
        </w:rPr>
        <w:t xml:space="preserve">sieht zunächst </w:t>
      </w:r>
      <w:r w:rsidR="00211233">
        <w:rPr>
          <w:rFonts w:ascii="Times New Roman" w:hAnsi="Times New Roman" w:cs="Times New Roman"/>
          <w:sz w:val="24"/>
          <w:szCs w:val="24"/>
        </w:rPr>
        <w:t>auf das System suggestiver Bilder und Bildkonfigurati</w:t>
      </w:r>
      <w:r w:rsidR="00211233">
        <w:rPr>
          <w:rFonts w:ascii="Times New Roman" w:hAnsi="Times New Roman" w:cs="Times New Roman"/>
          <w:sz w:val="24"/>
          <w:szCs w:val="24"/>
        </w:rPr>
        <w:t>o</w:t>
      </w:r>
      <w:r w:rsidR="00211233">
        <w:rPr>
          <w:rFonts w:ascii="Times New Roman" w:hAnsi="Times New Roman" w:cs="Times New Roman"/>
          <w:sz w:val="24"/>
          <w:szCs w:val="24"/>
        </w:rPr>
        <w:t xml:space="preserve">nen. Das komplexe sprachliche Bezugssystem ist </w:t>
      </w:r>
      <w:r w:rsidR="0079384D">
        <w:rPr>
          <w:rFonts w:ascii="Times New Roman" w:hAnsi="Times New Roman" w:cs="Times New Roman"/>
          <w:sz w:val="24"/>
          <w:szCs w:val="24"/>
        </w:rPr>
        <w:t xml:space="preserve">jedoch </w:t>
      </w:r>
      <w:r w:rsidR="000524AB">
        <w:rPr>
          <w:rFonts w:ascii="Times New Roman" w:hAnsi="Times New Roman" w:cs="Times New Roman"/>
          <w:sz w:val="24"/>
          <w:szCs w:val="24"/>
        </w:rPr>
        <w:t>v</w:t>
      </w:r>
      <w:r w:rsidR="00211233">
        <w:rPr>
          <w:rFonts w:ascii="Times New Roman" w:hAnsi="Times New Roman" w:cs="Times New Roman"/>
          <w:sz w:val="24"/>
          <w:szCs w:val="24"/>
        </w:rPr>
        <w:t>on gleicher Wichtigkeit.</w:t>
      </w:r>
    </w:p>
    <w:p w:rsidR="00A92E07" w:rsidRDefault="00A92E07" w:rsidP="00E27007">
      <w:pPr>
        <w:spacing w:after="0"/>
        <w:jc w:val="both"/>
        <w:rPr>
          <w:rFonts w:ascii="Times New Roman" w:hAnsi="Times New Roman" w:cs="Times New Roman"/>
          <w:sz w:val="24"/>
          <w:szCs w:val="24"/>
        </w:rPr>
      </w:pPr>
    </w:p>
    <w:p w:rsidR="00315218" w:rsidRDefault="008D5213" w:rsidP="00211233">
      <w:pPr>
        <w:spacing w:after="0"/>
        <w:ind w:firstLine="708"/>
        <w:jc w:val="both"/>
        <w:rPr>
          <w:rFonts w:ascii="Times New Roman" w:hAnsi="Times New Roman" w:cs="Times New Roman"/>
          <w:sz w:val="24"/>
          <w:szCs w:val="24"/>
        </w:rPr>
      </w:pPr>
      <w:r>
        <w:rPr>
          <w:rFonts w:ascii="Times New Roman" w:hAnsi="Times New Roman" w:cs="Times New Roman"/>
          <w:sz w:val="24"/>
          <w:szCs w:val="24"/>
        </w:rPr>
        <w:t>Der Roman beginnt mit einem solchen Wortspiel: e</w:t>
      </w:r>
      <w:r w:rsidR="00396430">
        <w:rPr>
          <w:rFonts w:ascii="Times New Roman" w:hAnsi="Times New Roman" w:cs="Times New Roman"/>
          <w:sz w:val="24"/>
          <w:szCs w:val="24"/>
        </w:rPr>
        <w:t>in</w:t>
      </w:r>
      <w:r>
        <w:rPr>
          <w:rFonts w:ascii="Times New Roman" w:hAnsi="Times New Roman" w:cs="Times New Roman"/>
          <w:sz w:val="24"/>
          <w:szCs w:val="24"/>
        </w:rPr>
        <w:t>em</w:t>
      </w:r>
      <w:r w:rsidR="00315218">
        <w:rPr>
          <w:rFonts w:ascii="Times New Roman" w:hAnsi="Times New Roman" w:cs="Times New Roman"/>
          <w:sz w:val="24"/>
          <w:szCs w:val="24"/>
        </w:rPr>
        <w:t xml:space="preserve"> </w:t>
      </w:r>
      <w:r w:rsidR="00361FF1">
        <w:rPr>
          <w:rFonts w:ascii="Times New Roman" w:hAnsi="Times New Roman" w:cs="Times New Roman"/>
          <w:sz w:val="24"/>
          <w:szCs w:val="24"/>
        </w:rPr>
        <w:t xml:space="preserve">emphatischen, </w:t>
      </w:r>
      <w:r>
        <w:rPr>
          <w:rFonts w:ascii="Times New Roman" w:hAnsi="Times New Roman" w:cs="Times New Roman"/>
          <w:sz w:val="24"/>
          <w:szCs w:val="24"/>
        </w:rPr>
        <w:t xml:space="preserve">für den Leser </w:t>
      </w:r>
      <w:r w:rsidR="00361FF1">
        <w:rPr>
          <w:rFonts w:ascii="Times New Roman" w:hAnsi="Times New Roman" w:cs="Times New Roman"/>
          <w:sz w:val="24"/>
          <w:szCs w:val="24"/>
        </w:rPr>
        <w:t xml:space="preserve">jedoch </w:t>
      </w:r>
      <w:r>
        <w:rPr>
          <w:rFonts w:ascii="Times New Roman" w:hAnsi="Times New Roman" w:cs="Times New Roman"/>
          <w:sz w:val="24"/>
          <w:szCs w:val="24"/>
        </w:rPr>
        <w:t xml:space="preserve">zunächst </w:t>
      </w:r>
      <w:r w:rsidR="00361FF1">
        <w:rPr>
          <w:rFonts w:ascii="Times New Roman" w:hAnsi="Times New Roman" w:cs="Times New Roman"/>
          <w:sz w:val="24"/>
          <w:szCs w:val="24"/>
        </w:rPr>
        <w:t xml:space="preserve">nahezu unverständlichen </w:t>
      </w:r>
      <w:r w:rsidR="00315218">
        <w:rPr>
          <w:rFonts w:ascii="Times New Roman" w:hAnsi="Times New Roman" w:cs="Times New Roman"/>
          <w:sz w:val="24"/>
          <w:szCs w:val="24"/>
        </w:rPr>
        <w:t xml:space="preserve">Aufschrei, </w:t>
      </w:r>
      <w:r>
        <w:rPr>
          <w:rFonts w:ascii="Times New Roman" w:hAnsi="Times New Roman" w:cs="Times New Roman"/>
          <w:sz w:val="24"/>
          <w:szCs w:val="24"/>
        </w:rPr>
        <w:t xml:space="preserve">der </w:t>
      </w:r>
      <w:r w:rsidR="00315218">
        <w:rPr>
          <w:rFonts w:ascii="Times New Roman" w:hAnsi="Times New Roman" w:cs="Times New Roman"/>
          <w:sz w:val="24"/>
          <w:szCs w:val="24"/>
        </w:rPr>
        <w:t xml:space="preserve">durch kunstfertige Alliterationen </w:t>
      </w:r>
      <w:r w:rsidR="00F23053">
        <w:rPr>
          <w:rFonts w:ascii="Times New Roman" w:hAnsi="Times New Roman" w:cs="Times New Roman"/>
          <w:sz w:val="24"/>
          <w:szCs w:val="24"/>
        </w:rPr>
        <w:t xml:space="preserve">markant </w:t>
      </w:r>
      <w:r w:rsidR="003D123C">
        <w:rPr>
          <w:rFonts w:ascii="Times New Roman" w:hAnsi="Times New Roman" w:cs="Times New Roman"/>
          <w:sz w:val="24"/>
          <w:szCs w:val="24"/>
        </w:rPr>
        <w:t>akzentuier</w:t>
      </w:r>
      <w:r w:rsidR="00315218">
        <w:rPr>
          <w:rFonts w:ascii="Times New Roman" w:hAnsi="Times New Roman" w:cs="Times New Roman"/>
          <w:sz w:val="24"/>
          <w:szCs w:val="24"/>
        </w:rPr>
        <w:t>t</w:t>
      </w:r>
      <w:r>
        <w:rPr>
          <w:rFonts w:ascii="Times New Roman" w:hAnsi="Times New Roman" w:cs="Times New Roman"/>
          <w:sz w:val="24"/>
          <w:szCs w:val="24"/>
        </w:rPr>
        <w:t xml:space="preserve"> ist</w:t>
      </w:r>
      <w:r w:rsidR="00315218">
        <w:rPr>
          <w:rFonts w:ascii="Times New Roman" w:hAnsi="Times New Roman" w:cs="Times New Roman"/>
          <w:sz w:val="24"/>
          <w:szCs w:val="24"/>
        </w:rPr>
        <w:t xml:space="preserve">: „Wüste Welt und Narrentum! Hilfe, </w:t>
      </w:r>
      <w:proofErr w:type="spellStart"/>
      <w:r w:rsidR="00315218">
        <w:rPr>
          <w:rFonts w:ascii="Times New Roman" w:hAnsi="Times New Roman" w:cs="Times New Roman"/>
          <w:sz w:val="24"/>
          <w:szCs w:val="24"/>
        </w:rPr>
        <w:t>Torald</w:t>
      </w:r>
      <w:proofErr w:type="spellEnd"/>
      <w:r w:rsidR="00315218">
        <w:rPr>
          <w:rFonts w:ascii="Times New Roman" w:hAnsi="Times New Roman" w:cs="Times New Roman"/>
          <w:sz w:val="24"/>
          <w:szCs w:val="24"/>
        </w:rPr>
        <w:t>!“</w:t>
      </w:r>
      <w:r w:rsidR="00315218">
        <w:rPr>
          <w:rStyle w:val="Funotenzeichen"/>
          <w:rFonts w:ascii="Times New Roman" w:hAnsi="Times New Roman" w:cs="Times New Roman"/>
          <w:sz w:val="24"/>
          <w:szCs w:val="24"/>
        </w:rPr>
        <w:footnoteReference w:id="18"/>
      </w:r>
    </w:p>
    <w:p w:rsidR="0030015B" w:rsidRDefault="00396430" w:rsidP="003001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Es werden </w:t>
      </w:r>
      <w:r w:rsidR="00315218">
        <w:rPr>
          <w:rFonts w:ascii="Times New Roman" w:hAnsi="Times New Roman" w:cs="Times New Roman"/>
          <w:sz w:val="24"/>
          <w:szCs w:val="24"/>
        </w:rPr>
        <w:t xml:space="preserve">anschließend </w:t>
      </w:r>
      <w:r>
        <w:rPr>
          <w:rFonts w:ascii="Times New Roman" w:hAnsi="Times New Roman" w:cs="Times New Roman"/>
          <w:sz w:val="24"/>
          <w:szCs w:val="24"/>
        </w:rPr>
        <w:t xml:space="preserve">zwei Panoramen </w:t>
      </w:r>
      <w:r w:rsidR="00315218">
        <w:rPr>
          <w:rFonts w:ascii="Times New Roman" w:hAnsi="Times New Roman" w:cs="Times New Roman"/>
          <w:sz w:val="24"/>
          <w:szCs w:val="24"/>
        </w:rPr>
        <w:t>evoziert</w:t>
      </w:r>
      <w:r w:rsidR="001B71E7">
        <w:rPr>
          <w:rFonts w:ascii="Times New Roman" w:hAnsi="Times New Roman" w:cs="Times New Roman"/>
          <w:sz w:val="24"/>
          <w:szCs w:val="24"/>
        </w:rPr>
        <w:t xml:space="preserve"> und </w:t>
      </w:r>
      <w:r w:rsidR="00EC3C9A">
        <w:rPr>
          <w:rFonts w:ascii="Times New Roman" w:hAnsi="Times New Roman" w:cs="Times New Roman"/>
          <w:sz w:val="24"/>
          <w:szCs w:val="24"/>
        </w:rPr>
        <w:t>miteinander verbunden</w:t>
      </w:r>
      <w:r>
        <w:rPr>
          <w:rFonts w:ascii="Times New Roman" w:hAnsi="Times New Roman" w:cs="Times New Roman"/>
          <w:sz w:val="24"/>
          <w:szCs w:val="24"/>
        </w:rPr>
        <w:t>: d</w:t>
      </w:r>
      <w:r w:rsidR="001B71E7">
        <w:rPr>
          <w:rFonts w:ascii="Times New Roman" w:hAnsi="Times New Roman" w:cs="Times New Roman"/>
          <w:sz w:val="24"/>
          <w:szCs w:val="24"/>
        </w:rPr>
        <w:t>ie Topografie</w:t>
      </w:r>
      <w:r>
        <w:rPr>
          <w:rFonts w:ascii="Times New Roman" w:hAnsi="Times New Roman" w:cs="Times New Roman"/>
          <w:sz w:val="24"/>
          <w:szCs w:val="24"/>
        </w:rPr>
        <w:t xml:space="preserve"> einer Ortschaft – in der empirische Wirklichkeit </w:t>
      </w:r>
      <w:r w:rsidR="004E66FD">
        <w:rPr>
          <w:rFonts w:ascii="Times New Roman" w:hAnsi="Times New Roman" w:cs="Times New Roman"/>
          <w:sz w:val="24"/>
          <w:szCs w:val="24"/>
        </w:rPr>
        <w:t xml:space="preserve">die Topografie </w:t>
      </w:r>
      <w:r>
        <w:rPr>
          <w:rFonts w:ascii="Times New Roman" w:hAnsi="Times New Roman" w:cs="Times New Roman"/>
          <w:sz w:val="24"/>
          <w:szCs w:val="24"/>
        </w:rPr>
        <w:t>Salzburgs</w:t>
      </w:r>
      <w:r w:rsidR="00852095">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 und </w:t>
      </w:r>
      <w:r w:rsidR="005760A3">
        <w:rPr>
          <w:rFonts w:ascii="Times New Roman" w:hAnsi="Times New Roman" w:cs="Times New Roman"/>
          <w:sz w:val="24"/>
          <w:szCs w:val="24"/>
        </w:rPr>
        <w:t>– ohne dass d</w:t>
      </w:r>
      <w:r w:rsidR="00A928AA">
        <w:rPr>
          <w:rFonts w:ascii="Times New Roman" w:hAnsi="Times New Roman" w:cs="Times New Roman"/>
          <w:sz w:val="24"/>
          <w:szCs w:val="24"/>
        </w:rPr>
        <w:t>a</w:t>
      </w:r>
      <w:r w:rsidR="005760A3">
        <w:rPr>
          <w:rFonts w:ascii="Times New Roman" w:hAnsi="Times New Roman" w:cs="Times New Roman"/>
          <w:sz w:val="24"/>
          <w:szCs w:val="24"/>
        </w:rPr>
        <w:t xml:space="preserve">s Faktum dem Leser an dieser Stelle </w:t>
      </w:r>
      <w:r w:rsidR="00A928AA">
        <w:rPr>
          <w:rFonts w:ascii="Times New Roman" w:hAnsi="Times New Roman" w:cs="Times New Roman"/>
          <w:sz w:val="24"/>
          <w:szCs w:val="24"/>
        </w:rPr>
        <w:t xml:space="preserve">bereits </w:t>
      </w:r>
      <w:r w:rsidR="005760A3">
        <w:rPr>
          <w:rFonts w:ascii="Times New Roman" w:hAnsi="Times New Roman" w:cs="Times New Roman"/>
          <w:sz w:val="24"/>
          <w:szCs w:val="24"/>
        </w:rPr>
        <w:t>bewusst wird – d</w:t>
      </w:r>
      <w:r w:rsidR="001B71E7">
        <w:rPr>
          <w:rFonts w:ascii="Times New Roman" w:hAnsi="Times New Roman" w:cs="Times New Roman"/>
          <w:sz w:val="24"/>
          <w:szCs w:val="24"/>
        </w:rPr>
        <w:t>ie</w:t>
      </w:r>
      <w:r>
        <w:rPr>
          <w:rFonts w:ascii="Times New Roman" w:hAnsi="Times New Roman" w:cs="Times New Roman"/>
          <w:sz w:val="24"/>
          <w:szCs w:val="24"/>
        </w:rPr>
        <w:t xml:space="preserve"> eines in der B</w:t>
      </w:r>
      <w:r w:rsidR="00787D7D">
        <w:rPr>
          <w:rFonts w:ascii="Times New Roman" w:hAnsi="Times New Roman" w:cs="Times New Roman"/>
          <w:sz w:val="24"/>
          <w:szCs w:val="24"/>
        </w:rPr>
        <w:t>osch</w:t>
      </w:r>
      <w:r>
        <w:rPr>
          <w:rFonts w:ascii="Times New Roman" w:hAnsi="Times New Roman" w:cs="Times New Roman"/>
          <w:sz w:val="24"/>
          <w:szCs w:val="24"/>
        </w:rPr>
        <w:t xml:space="preserve">-Nachfolge stehenden Gemäldes, einer „Versuchung des </w:t>
      </w:r>
      <w:r w:rsidR="0030015B">
        <w:rPr>
          <w:rFonts w:ascii="Times New Roman" w:hAnsi="Times New Roman" w:cs="Times New Roman"/>
          <w:sz w:val="24"/>
          <w:szCs w:val="24"/>
        </w:rPr>
        <w:t>h</w:t>
      </w:r>
      <w:r>
        <w:rPr>
          <w:rFonts w:ascii="Times New Roman" w:hAnsi="Times New Roman" w:cs="Times New Roman"/>
          <w:sz w:val="24"/>
          <w:szCs w:val="24"/>
        </w:rPr>
        <w:t>eiligen Antonius“.</w:t>
      </w:r>
      <w:r w:rsidR="00303B70">
        <w:rPr>
          <w:rStyle w:val="Funotenzeichen"/>
          <w:rFonts w:ascii="Times New Roman" w:hAnsi="Times New Roman" w:cs="Times New Roman"/>
          <w:sz w:val="24"/>
          <w:szCs w:val="24"/>
        </w:rPr>
        <w:footnoteReference w:id="20"/>
      </w:r>
      <w:r>
        <w:rPr>
          <w:rFonts w:ascii="Times New Roman" w:hAnsi="Times New Roman" w:cs="Times New Roman"/>
          <w:sz w:val="24"/>
          <w:szCs w:val="24"/>
        </w:rPr>
        <w:t xml:space="preserve"> </w:t>
      </w:r>
      <w:r w:rsidR="001B71E7">
        <w:rPr>
          <w:rFonts w:ascii="Times New Roman" w:hAnsi="Times New Roman" w:cs="Times New Roman"/>
          <w:sz w:val="24"/>
          <w:szCs w:val="24"/>
        </w:rPr>
        <w:t>Basis ist die</w:t>
      </w:r>
      <w:r>
        <w:rPr>
          <w:rFonts w:ascii="Times New Roman" w:hAnsi="Times New Roman" w:cs="Times New Roman"/>
          <w:sz w:val="24"/>
          <w:szCs w:val="24"/>
        </w:rPr>
        <w:t xml:space="preserve"> </w:t>
      </w:r>
      <w:r w:rsidR="00315218">
        <w:rPr>
          <w:rFonts w:ascii="Times New Roman" w:hAnsi="Times New Roman" w:cs="Times New Roman"/>
          <w:sz w:val="24"/>
          <w:szCs w:val="24"/>
        </w:rPr>
        <w:t xml:space="preserve">räumliche </w:t>
      </w:r>
      <w:r>
        <w:rPr>
          <w:rFonts w:ascii="Times New Roman" w:hAnsi="Times New Roman" w:cs="Times New Roman"/>
          <w:sz w:val="24"/>
          <w:szCs w:val="24"/>
        </w:rPr>
        <w:t xml:space="preserve">Distanz </w:t>
      </w:r>
      <w:r w:rsidR="00A928AA">
        <w:rPr>
          <w:rFonts w:ascii="Times New Roman" w:hAnsi="Times New Roman" w:cs="Times New Roman"/>
          <w:sz w:val="24"/>
          <w:szCs w:val="24"/>
        </w:rPr>
        <w:t xml:space="preserve">der Erzählerfigur </w:t>
      </w:r>
      <w:r>
        <w:rPr>
          <w:rFonts w:ascii="Times New Roman" w:hAnsi="Times New Roman" w:cs="Times New Roman"/>
          <w:sz w:val="24"/>
          <w:szCs w:val="24"/>
        </w:rPr>
        <w:t>gegenüber de</w:t>
      </w:r>
      <w:r w:rsidR="004E66FD">
        <w:rPr>
          <w:rFonts w:ascii="Times New Roman" w:hAnsi="Times New Roman" w:cs="Times New Roman"/>
          <w:sz w:val="24"/>
          <w:szCs w:val="24"/>
        </w:rPr>
        <w:t>n beiden</w:t>
      </w:r>
      <w:r>
        <w:rPr>
          <w:rFonts w:ascii="Times New Roman" w:hAnsi="Times New Roman" w:cs="Times New Roman"/>
          <w:sz w:val="24"/>
          <w:szCs w:val="24"/>
        </w:rPr>
        <w:t xml:space="preserve"> Gegenst</w:t>
      </w:r>
      <w:r w:rsidR="004E66FD">
        <w:rPr>
          <w:rFonts w:ascii="Times New Roman" w:hAnsi="Times New Roman" w:cs="Times New Roman"/>
          <w:sz w:val="24"/>
          <w:szCs w:val="24"/>
        </w:rPr>
        <w:t>ä</w:t>
      </w:r>
      <w:r>
        <w:rPr>
          <w:rFonts w:ascii="Times New Roman" w:hAnsi="Times New Roman" w:cs="Times New Roman"/>
          <w:sz w:val="24"/>
          <w:szCs w:val="24"/>
        </w:rPr>
        <w:t>nd</w:t>
      </w:r>
      <w:r w:rsidR="004E66FD">
        <w:rPr>
          <w:rFonts w:ascii="Times New Roman" w:hAnsi="Times New Roman" w:cs="Times New Roman"/>
          <w:sz w:val="24"/>
          <w:szCs w:val="24"/>
        </w:rPr>
        <w:t xml:space="preserve">en: </w:t>
      </w:r>
      <w:r w:rsidR="00A928AA">
        <w:rPr>
          <w:rFonts w:ascii="Times New Roman" w:hAnsi="Times New Roman" w:cs="Times New Roman"/>
          <w:sz w:val="24"/>
          <w:szCs w:val="24"/>
        </w:rPr>
        <w:t>der Blick herab auf</w:t>
      </w:r>
      <w:r w:rsidR="005760A3">
        <w:rPr>
          <w:rFonts w:ascii="Times New Roman" w:hAnsi="Times New Roman" w:cs="Times New Roman"/>
          <w:sz w:val="24"/>
          <w:szCs w:val="24"/>
        </w:rPr>
        <w:t xml:space="preserve"> die</w:t>
      </w:r>
      <w:r w:rsidR="004E66FD">
        <w:rPr>
          <w:rFonts w:ascii="Times New Roman" w:hAnsi="Times New Roman" w:cs="Times New Roman"/>
          <w:sz w:val="24"/>
          <w:szCs w:val="24"/>
        </w:rPr>
        <w:t xml:space="preserve"> Stadt </w:t>
      </w:r>
      <w:r w:rsidR="007C0479">
        <w:rPr>
          <w:rFonts w:ascii="Times New Roman" w:hAnsi="Times New Roman" w:cs="Times New Roman"/>
          <w:sz w:val="24"/>
          <w:szCs w:val="24"/>
        </w:rPr>
        <w:t>aus erhöhter Perspektive</w:t>
      </w:r>
      <w:r w:rsidR="00A928AA">
        <w:rPr>
          <w:rFonts w:ascii="Times New Roman" w:hAnsi="Times New Roman" w:cs="Times New Roman"/>
          <w:sz w:val="24"/>
          <w:szCs w:val="24"/>
        </w:rPr>
        <w:t xml:space="preserve"> bzw.</w:t>
      </w:r>
      <w:r w:rsidR="007C0479">
        <w:rPr>
          <w:rFonts w:ascii="Times New Roman" w:hAnsi="Times New Roman" w:cs="Times New Roman"/>
          <w:sz w:val="24"/>
          <w:szCs w:val="24"/>
        </w:rPr>
        <w:t xml:space="preserve"> der Blick</w:t>
      </w:r>
      <w:r w:rsidR="00A928AA">
        <w:rPr>
          <w:rFonts w:ascii="Times New Roman" w:hAnsi="Times New Roman" w:cs="Times New Roman"/>
          <w:sz w:val="24"/>
          <w:szCs w:val="24"/>
        </w:rPr>
        <w:t xml:space="preserve"> des Betrachters auf Gemälde</w:t>
      </w:r>
      <w:r>
        <w:rPr>
          <w:rFonts w:ascii="Times New Roman" w:hAnsi="Times New Roman" w:cs="Times New Roman"/>
          <w:sz w:val="24"/>
          <w:szCs w:val="24"/>
        </w:rPr>
        <w:t>.</w:t>
      </w:r>
      <w:r w:rsidR="00F23053">
        <w:rPr>
          <w:rFonts w:ascii="Times New Roman" w:hAnsi="Times New Roman" w:cs="Times New Roman"/>
          <w:sz w:val="24"/>
          <w:szCs w:val="24"/>
        </w:rPr>
        <w:t xml:space="preserve"> </w:t>
      </w:r>
      <w:r w:rsidR="000524AB">
        <w:rPr>
          <w:rFonts w:ascii="Times New Roman" w:hAnsi="Times New Roman" w:cs="Times New Roman"/>
          <w:sz w:val="24"/>
          <w:szCs w:val="24"/>
        </w:rPr>
        <w:t>Mit</w:t>
      </w:r>
      <w:r w:rsidR="0030015B">
        <w:rPr>
          <w:rFonts w:ascii="Times New Roman" w:hAnsi="Times New Roman" w:cs="Times New Roman"/>
          <w:sz w:val="24"/>
          <w:szCs w:val="24"/>
        </w:rPr>
        <w:t xml:space="preserve"> </w:t>
      </w:r>
      <w:proofErr w:type="spellStart"/>
      <w:r w:rsidR="000524AB">
        <w:rPr>
          <w:rFonts w:ascii="Times New Roman" w:hAnsi="Times New Roman" w:cs="Times New Roman"/>
          <w:sz w:val="24"/>
          <w:szCs w:val="24"/>
        </w:rPr>
        <w:t>kla</w:t>
      </w:r>
      <w:r w:rsidR="000524AB">
        <w:rPr>
          <w:rFonts w:ascii="Times New Roman" w:hAnsi="Times New Roman" w:cs="Times New Roman"/>
          <w:sz w:val="24"/>
          <w:szCs w:val="24"/>
        </w:rPr>
        <w:t>s</w:t>
      </w:r>
      <w:r w:rsidR="000524AB">
        <w:rPr>
          <w:rFonts w:ascii="Times New Roman" w:hAnsi="Times New Roman" w:cs="Times New Roman"/>
          <w:sz w:val="24"/>
          <w:szCs w:val="24"/>
        </w:rPr>
        <w:t>sifikatorischen</w:t>
      </w:r>
      <w:proofErr w:type="spellEnd"/>
      <w:r w:rsidR="000524AB">
        <w:rPr>
          <w:rFonts w:ascii="Times New Roman" w:hAnsi="Times New Roman" w:cs="Times New Roman"/>
          <w:sz w:val="24"/>
          <w:szCs w:val="24"/>
        </w:rPr>
        <w:t xml:space="preserve"> Begriffen – „Berg ein, Berg zwei“ –</w:t>
      </w:r>
      <w:r w:rsidR="005760A3">
        <w:rPr>
          <w:rFonts w:ascii="Times New Roman" w:hAnsi="Times New Roman" w:cs="Times New Roman"/>
          <w:sz w:val="24"/>
          <w:szCs w:val="24"/>
        </w:rPr>
        <w:t xml:space="preserve"> </w:t>
      </w:r>
      <w:r w:rsidR="000524AB">
        <w:rPr>
          <w:rFonts w:ascii="Times New Roman" w:hAnsi="Times New Roman" w:cs="Times New Roman"/>
          <w:sz w:val="24"/>
          <w:szCs w:val="24"/>
        </w:rPr>
        <w:t xml:space="preserve">bzw. </w:t>
      </w:r>
      <w:r w:rsidR="005760A3">
        <w:rPr>
          <w:rFonts w:ascii="Times New Roman" w:hAnsi="Times New Roman" w:cs="Times New Roman"/>
          <w:sz w:val="24"/>
          <w:szCs w:val="24"/>
        </w:rPr>
        <w:t xml:space="preserve">mit Angaben zur </w:t>
      </w:r>
      <w:r w:rsidR="0030015B">
        <w:rPr>
          <w:rFonts w:ascii="Times New Roman" w:hAnsi="Times New Roman" w:cs="Times New Roman"/>
          <w:sz w:val="24"/>
          <w:szCs w:val="24"/>
        </w:rPr>
        <w:t>topografische</w:t>
      </w:r>
      <w:r w:rsidR="005760A3">
        <w:rPr>
          <w:rFonts w:ascii="Times New Roman" w:hAnsi="Times New Roman" w:cs="Times New Roman"/>
          <w:sz w:val="24"/>
          <w:szCs w:val="24"/>
        </w:rPr>
        <w:t>n</w:t>
      </w:r>
      <w:r w:rsidR="0030015B">
        <w:rPr>
          <w:rFonts w:ascii="Times New Roman" w:hAnsi="Times New Roman" w:cs="Times New Roman"/>
          <w:sz w:val="24"/>
          <w:szCs w:val="24"/>
        </w:rPr>
        <w:t xml:space="preserve"> Lage </w:t>
      </w:r>
      <w:r w:rsidR="004721C8">
        <w:rPr>
          <w:rFonts w:ascii="Times New Roman" w:hAnsi="Times New Roman" w:cs="Times New Roman"/>
          <w:sz w:val="24"/>
          <w:szCs w:val="24"/>
        </w:rPr>
        <w:t>d</w:t>
      </w:r>
      <w:r w:rsidR="0030015B">
        <w:rPr>
          <w:rFonts w:ascii="Times New Roman" w:hAnsi="Times New Roman" w:cs="Times New Roman"/>
          <w:sz w:val="24"/>
          <w:szCs w:val="24"/>
        </w:rPr>
        <w:t xml:space="preserve">er Stadt </w:t>
      </w:r>
      <w:r w:rsidR="005760A3">
        <w:rPr>
          <w:rFonts w:ascii="Times New Roman" w:hAnsi="Times New Roman" w:cs="Times New Roman"/>
          <w:sz w:val="24"/>
          <w:szCs w:val="24"/>
        </w:rPr>
        <w:t>und</w:t>
      </w:r>
      <w:r w:rsidR="000524AB">
        <w:rPr>
          <w:rFonts w:ascii="Times New Roman" w:hAnsi="Times New Roman" w:cs="Times New Roman"/>
          <w:sz w:val="24"/>
          <w:szCs w:val="24"/>
        </w:rPr>
        <w:t xml:space="preserve"> </w:t>
      </w:r>
      <w:r w:rsidR="005760A3">
        <w:rPr>
          <w:rFonts w:ascii="Times New Roman" w:hAnsi="Times New Roman" w:cs="Times New Roman"/>
          <w:sz w:val="24"/>
          <w:szCs w:val="24"/>
        </w:rPr>
        <w:t xml:space="preserve">zu </w:t>
      </w:r>
      <w:r w:rsidR="00CF7FD3">
        <w:rPr>
          <w:rFonts w:ascii="Times New Roman" w:hAnsi="Times New Roman" w:cs="Times New Roman"/>
          <w:sz w:val="24"/>
          <w:szCs w:val="24"/>
        </w:rPr>
        <w:t xml:space="preserve">den damit verbundenen </w:t>
      </w:r>
      <w:r w:rsidR="005760A3">
        <w:rPr>
          <w:rFonts w:ascii="Times New Roman" w:hAnsi="Times New Roman" w:cs="Times New Roman"/>
          <w:sz w:val="24"/>
          <w:szCs w:val="24"/>
        </w:rPr>
        <w:t>charakteristisch</w:t>
      </w:r>
      <w:r w:rsidR="000524AB">
        <w:rPr>
          <w:rFonts w:ascii="Times New Roman" w:hAnsi="Times New Roman" w:cs="Times New Roman"/>
          <w:sz w:val="24"/>
          <w:szCs w:val="24"/>
        </w:rPr>
        <w:t>e</w:t>
      </w:r>
      <w:r w:rsidR="005760A3">
        <w:rPr>
          <w:rFonts w:ascii="Times New Roman" w:hAnsi="Times New Roman" w:cs="Times New Roman"/>
          <w:sz w:val="24"/>
          <w:szCs w:val="24"/>
        </w:rPr>
        <w:t>n</w:t>
      </w:r>
      <w:r w:rsidR="0030015B">
        <w:rPr>
          <w:rFonts w:ascii="Times New Roman" w:hAnsi="Times New Roman" w:cs="Times New Roman"/>
          <w:sz w:val="24"/>
          <w:szCs w:val="24"/>
        </w:rPr>
        <w:t xml:space="preserve"> klimatische</w:t>
      </w:r>
      <w:r w:rsidR="005760A3">
        <w:rPr>
          <w:rFonts w:ascii="Times New Roman" w:hAnsi="Times New Roman" w:cs="Times New Roman"/>
          <w:sz w:val="24"/>
          <w:szCs w:val="24"/>
        </w:rPr>
        <w:t>n</w:t>
      </w:r>
      <w:r w:rsidR="0030015B">
        <w:rPr>
          <w:rFonts w:ascii="Times New Roman" w:hAnsi="Times New Roman" w:cs="Times New Roman"/>
          <w:sz w:val="24"/>
          <w:szCs w:val="24"/>
        </w:rPr>
        <w:t xml:space="preserve"> Eigentümlic</w:t>
      </w:r>
      <w:r w:rsidR="0030015B">
        <w:rPr>
          <w:rFonts w:ascii="Times New Roman" w:hAnsi="Times New Roman" w:cs="Times New Roman"/>
          <w:sz w:val="24"/>
          <w:szCs w:val="24"/>
        </w:rPr>
        <w:t>h</w:t>
      </w:r>
      <w:r w:rsidR="0030015B">
        <w:rPr>
          <w:rFonts w:ascii="Times New Roman" w:hAnsi="Times New Roman" w:cs="Times New Roman"/>
          <w:sz w:val="24"/>
          <w:szCs w:val="24"/>
        </w:rPr>
        <w:t>keit</w:t>
      </w:r>
      <w:r w:rsidR="004721C8">
        <w:rPr>
          <w:rFonts w:ascii="Times New Roman" w:hAnsi="Times New Roman" w:cs="Times New Roman"/>
          <w:sz w:val="24"/>
          <w:szCs w:val="24"/>
        </w:rPr>
        <w:t>en</w:t>
      </w:r>
      <w:r w:rsidR="005760A3">
        <w:rPr>
          <w:rFonts w:ascii="Times New Roman" w:hAnsi="Times New Roman" w:cs="Times New Roman"/>
          <w:sz w:val="24"/>
          <w:szCs w:val="24"/>
        </w:rPr>
        <w:t>,</w:t>
      </w:r>
      <w:r w:rsidR="0030015B">
        <w:rPr>
          <w:rFonts w:ascii="Times New Roman" w:hAnsi="Times New Roman" w:cs="Times New Roman"/>
          <w:sz w:val="24"/>
          <w:szCs w:val="24"/>
        </w:rPr>
        <w:t xml:space="preserve"> </w:t>
      </w:r>
      <w:r w:rsidR="00DA5B89">
        <w:rPr>
          <w:rFonts w:ascii="Times New Roman" w:hAnsi="Times New Roman" w:cs="Times New Roman"/>
          <w:sz w:val="24"/>
          <w:szCs w:val="24"/>
        </w:rPr>
        <w:t xml:space="preserve">die zugleich auch auf entsprechende </w:t>
      </w:r>
      <w:r w:rsidR="0061642F">
        <w:rPr>
          <w:rFonts w:ascii="Times New Roman" w:hAnsi="Times New Roman" w:cs="Times New Roman"/>
          <w:sz w:val="24"/>
          <w:szCs w:val="24"/>
        </w:rPr>
        <w:t xml:space="preserve">Merkmale des </w:t>
      </w:r>
      <w:r w:rsidR="00DA5B89">
        <w:rPr>
          <w:rFonts w:ascii="Times New Roman" w:hAnsi="Times New Roman" w:cs="Times New Roman"/>
          <w:sz w:val="24"/>
          <w:szCs w:val="24"/>
        </w:rPr>
        <w:t>Bild</w:t>
      </w:r>
      <w:r w:rsidR="0061642F">
        <w:rPr>
          <w:rFonts w:ascii="Times New Roman" w:hAnsi="Times New Roman" w:cs="Times New Roman"/>
          <w:sz w:val="24"/>
          <w:szCs w:val="24"/>
        </w:rPr>
        <w:t>es</w:t>
      </w:r>
      <w:r w:rsidR="00DA5B89">
        <w:rPr>
          <w:rFonts w:ascii="Times New Roman" w:hAnsi="Times New Roman" w:cs="Times New Roman"/>
          <w:sz w:val="24"/>
          <w:szCs w:val="24"/>
        </w:rPr>
        <w:t xml:space="preserve"> anspielen,</w:t>
      </w:r>
      <w:r w:rsidR="000524AB">
        <w:rPr>
          <w:rFonts w:ascii="Times New Roman" w:hAnsi="Times New Roman" w:cs="Times New Roman"/>
          <w:sz w:val="24"/>
          <w:szCs w:val="24"/>
        </w:rPr>
        <w:t xml:space="preserve"> </w:t>
      </w:r>
      <w:r w:rsidR="005760A3">
        <w:rPr>
          <w:rFonts w:ascii="Times New Roman" w:hAnsi="Times New Roman" w:cs="Times New Roman"/>
          <w:sz w:val="24"/>
          <w:szCs w:val="24"/>
        </w:rPr>
        <w:t>werden die O</w:t>
      </w:r>
      <w:r w:rsidR="005760A3">
        <w:rPr>
          <w:rFonts w:ascii="Times New Roman" w:hAnsi="Times New Roman" w:cs="Times New Roman"/>
          <w:sz w:val="24"/>
          <w:szCs w:val="24"/>
        </w:rPr>
        <w:t>b</w:t>
      </w:r>
      <w:r w:rsidR="005760A3">
        <w:rPr>
          <w:rFonts w:ascii="Times New Roman" w:hAnsi="Times New Roman" w:cs="Times New Roman"/>
          <w:sz w:val="24"/>
          <w:szCs w:val="24"/>
        </w:rPr>
        <w:t>jekte in Verbindung gebracht</w:t>
      </w:r>
      <w:r w:rsidR="0030015B">
        <w:rPr>
          <w:rFonts w:ascii="Times New Roman" w:hAnsi="Times New Roman" w:cs="Times New Roman"/>
          <w:sz w:val="24"/>
          <w:szCs w:val="24"/>
        </w:rPr>
        <w:t xml:space="preserve">: </w:t>
      </w:r>
    </w:p>
    <w:p w:rsidR="0030015B" w:rsidRDefault="0030015B" w:rsidP="0030015B">
      <w:pPr>
        <w:spacing w:after="0"/>
        <w:ind w:left="1134"/>
        <w:jc w:val="both"/>
        <w:rPr>
          <w:rFonts w:ascii="Times New Roman" w:hAnsi="Times New Roman" w:cs="Times New Roman"/>
          <w:sz w:val="24"/>
          <w:szCs w:val="24"/>
        </w:rPr>
      </w:pPr>
      <w:r>
        <w:rPr>
          <w:rFonts w:ascii="Times New Roman" w:hAnsi="Times New Roman" w:cs="Times New Roman"/>
          <w:sz w:val="24"/>
          <w:szCs w:val="24"/>
        </w:rPr>
        <w:t>„Berg eins, Berg zwei, dazwischen lag die Stadt. Zwischen zwei Buckeln.</w:t>
      </w:r>
    </w:p>
    <w:p w:rsidR="0030015B" w:rsidRDefault="0030015B" w:rsidP="0030015B">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In ihr Leben einbezogen waren die beiden felsigen Hügel, diese beiden begrünten Steinblöcke. In gemessener Entfernung aber war die Stadt umstellt von Gebirgen. Die rückten bei Föhn verwirrend und bedrohlich nah; bei ruhigem Klarwetter ra</w:t>
      </w:r>
      <w:r>
        <w:rPr>
          <w:rFonts w:ascii="Times New Roman" w:hAnsi="Times New Roman" w:cs="Times New Roman"/>
          <w:sz w:val="24"/>
          <w:szCs w:val="24"/>
        </w:rPr>
        <w:t>g</w:t>
      </w:r>
      <w:r>
        <w:rPr>
          <w:rFonts w:ascii="Times New Roman" w:hAnsi="Times New Roman" w:cs="Times New Roman"/>
          <w:sz w:val="24"/>
          <w:szCs w:val="24"/>
        </w:rPr>
        <w:t>ten sie in heroischem Dunst; bei Regen und im Gebräu der dampfenden Trübung waren sie weggewischt.“</w:t>
      </w:r>
      <w:r>
        <w:rPr>
          <w:rStyle w:val="Funotenzeichen"/>
          <w:rFonts w:ascii="Times New Roman" w:hAnsi="Times New Roman" w:cs="Times New Roman"/>
          <w:sz w:val="24"/>
          <w:szCs w:val="24"/>
        </w:rPr>
        <w:footnoteReference w:id="21"/>
      </w:r>
    </w:p>
    <w:p w:rsidR="0030015B" w:rsidRDefault="0030015B" w:rsidP="0030015B">
      <w:pPr>
        <w:spacing w:after="0"/>
        <w:jc w:val="both"/>
        <w:rPr>
          <w:rFonts w:ascii="Times New Roman" w:hAnsi="Times New Roman" w:cs="Times New Roman"/>
          <w:sz w:val="24"/>
          <w:szCs w:val="24"/>
        </w:rPr>
      </w:pPr>
      <w:r>
        <w:rPr>
          <w:rFonts w:ascii="Times New Roman" w:hAnsi="Times New Roman" w:cs="Times New Roman"/>
          <w:sz w:val="24"/>
          <w:szCs w:val="24"/>
        </w:rPr>
        <w:t xml:space="preserve">Der Leser hat </w:t>
      </w:r>
      <w:r w:rsidR="00F57BB8">
        <w:rPr>
          <w:rFonts w:ascii="Times New Roman" w:hAnsi="Times New Roman" w:cs="Times New Roman"/>
          <w:sz w:val="24"/>
          <w:szCs w:val="24"/>
        </w:rPr>
        <w:t>ein</w:t>
      </w:r>
      <w:r>
        <w:rPr>
          <w:rFonts w:ascii="Times New Roman" w:hAnsi="Times New Roman" w:cs="Times New Roman"/>
          <w:sz w:val="24"/>
          <w:szCs w:val="24"/>
        </w:rPr>
        <w:t xml:space="preserve">e Konfiguration </w:t>
      </w:r>
      <w:r w:rsidR="00F57BB8">
        <w:rPr>
          <w:rFonts w:ascii="Times New Roman" w:hAnsi="Times New Roman" w:cs="Times New Roman"/>
          <w:sz w:val="24"/>
          <w:szCs w:val="24"/>
        </w:rPr>
        <w:t>von begrünten</w:t>
      </w:r>
      <w:r>
        <w:rPr>
          <w:rFonts w:ascii="Times New Roman" w:hAnsi="Times New Roman" w:cs="Times New Roman"/>
          <w:sz w:val="24"/>
          <w:szCs w:val="24"/>
        </w:rPr>
        <w:t xml:space="preserve"> Felsen im Blick. Die felsigen Hügel beher</w:t>
      </w:r>
      <w:r>
        <w:rPr>
          <w:rFonts w:ascii="Times New Roman" w:hAnsi="Times New Roman" w:cs="Times New Roman"/>
          <w:sz w:val="24"/>
          <w:szCs w:val="24"/>
        </w:rPr>
        <w:t>r</w:t>
      </w:r>
      <w:r>
        <w:rPr>
          <w:rFonts w:ascii="Times New Roman" w:hAnsi="Times New Roman" w:cs="Times New Roman"/>
          <w:sz w:val="24"/>
          <w:szCs w:val="24"/>
        </w:rPr>
        <w:t xml:space="preserve">schen die Stadt; </w:t>
      </w:r>
      <w:r w:rsidR="00EC3C9A">
        <w:rPr>
          <w:rFonts w:ascii="Times New Roman" w:hAnsi="Times New Roman" w:cs="Times New Roman"/>
          <w:sz w:val="24"/>
          <w:szCs w:val="24"/>
        </w:rPr>
        <w:t>d</w:t>
      </w:r>
      <w:r>
        <w:rPr>
          <w:rFonts w:ascii="Times New Roman" w:hAnsi="Times New Roman" w:cs="Times New Roman"/>
          <w:sz w:val="24"/>
          <w:szCs w:val="24"/>
        </w:rPr>
        <w:t>ie</w:t>
      </w:r>
      <w:r w:rsidR="00EC3C9A">
        <w:rPr>
          <w:rFonts w:ascii="Times New Roman" w:hAnsi="Times New Roman" w:cs="Times New Roman"/>
          <w:sz w:val="24"/>
          <w:szCs w:val="24"/>
        </w:rPr>
        <w:t xml:space="preserve"> Stadt</w:t>
      </w:r>
      <w:r>
        <w:rPr>
          <w:rFonts w:ascii="Times New Roman" w:hAnsi="Times New Roman" w:cs="Times New Roman"/>
          <w:sz w:val="24"/>
          <w:szCs w:val="24"/>
        </w:rPr>
        <w:t xml:space="preserve"> ist –</w:t>
      </w:r>
      <w:r w:rsidR="00906517">
        <w:rPr>
          <w:rFonts w:ascii="Times New Roman" w:hAnsi="Times New Roman" w:cs="Times New Roman"/>
          <w:sz w:val="24"/>
          <w:szCs w:val="24"/>
        </w:rPr>
        <w:t xml:space="preserve"> </w:t>
      </w:r>
      <w:r w:rsidR="00EC3C9A">
        <w:rPr>
          <w:rFonts w:ascii="Times New Roman" w:hAnsi="Times New Roman" w:cs="Times New Roman"/>
          <w:sz w:val="24"/>
          <w:szCs w:val="24"/>
        </w:rPr>
        <w:t>bei</w:t>
      </w:r>
      <w:r>
        <w:rPr>
          <w:rFonts w:ascii="Times New Roman" w:hAnsi="Times New Roman" w:cs="Times New Roman"/>
          <w:sz w:val="24"/>
          <w:szCs w:val="24"/>
        </w:rPr>
        <w:t xml:space="preserve"> Föhn</w:t>
      </w:r>
      <w:r w:rsidR="00EC3C9A">
        <w:rPr>
          <w:rFonts w:ascii="Times New Roman" w:hAnsi="Times New Roman" w:cs="Times New Roman"/>
          <w:sz w:val="24"/>
          <w:szCs w:val="24"/>
        </w:rPr>
        <w:t>lagen</w:t>
      </w:r>
      <w:r>
        <w:rPr>
          <w:rFonts w:ascii="Times New Roman" w:hAnsi="Times New Roman" w:cs="Times New Roman"/>
          <w:sz w:val="24"/>
          <w:szCs w:val="24"/>
        </w:rPr>
        <w:t xml:space="preserve"> – </w:t>
      </w:r>
      <w:r w:rsidR="004721C8">
        <w:rPr>
          <w:rFonts w:ascii="Times New Roman" w:hAnsi="Times New Roman" w:cs="Times New Roman"/>
          <w:sz w:val="24"/>
          <w:szCs w:val="24"/>
        </w:rPr>
        <w:t>„</w:t>
      </w:r>
      <w:r>
        <w:rPr>
          <w:rFonts w:ascii="Times New Roman" w:hAnsi="Times New Roman" w:cs="Times New Roman"/>
          <w:sz w:val="24"/>
          <w:szCs w:val="24"/>
        </w:rPr>
        <w:t xml:space="preserve">verwirrend und bedrohlich“ vom Gebirge umgeben. </w:t>
      </w:r>
    </w:p>
    <w:p w:rsidR="002A4E9C" w:rsidRDefault="00F57BB8" w:rsidP="002A4E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Den beiden Bergen </w:t>
      </w:r>
      <w:r w:rsidR="00EC3C9A">
        <w:rPr>
          <w:rFonts w:ascii="Times New Roman" w:hAnsi="Times New Roman" w:cs="Times New Roman"/>
          <w:sz w:val="24"/>
          <w:szCs w:val="24"/>
        </w:rPr>
        <w:t>wird im folgenden Textabschnitt ein dritter Berg</w:t>
      </w:r>
      <w:r w:rsidR="00F23053">
        <w:rPr>
          <w:rStyle w:val="Funotenzeichen"/>
          <w:rFonts w:ascii="Times New Roman" w:hAnsi="Times New Roman" w:cs="Times New Roman"/>
          <w:sz w:val="24"/>
          <w:szCs w:val="24"/>
        </w:rPr>
        <w:footnoteReference w:id="22"/>
      </w:r>
      <w:r w:rsidR="00EC3C9A">
        <w:rPr>
          <w:rFonts w:ascii="Times New Roman" w:hAnsi="Times New Roman" w:cs="Times New Roman"/>
          <w:sz w:val="24"/>
          <w:szCs w:val="24"/>
        </w:rPr>
        <w:t xml:space="preserve"> an die Seite g</w:t>
      </w:r>
      <w:r w:rsidR="00EC3C9A">
        <w:rPr>
          <w:rFonts w:ascii="Times New Roman" w:hAnsi="Times New Roman" w:cs="Times New Roman"/>
          <w:sz w:val="24"/>
          <w:szCs w:val="24"/>
        </w:rPr>
        <w:t>e</w:t>
      </w:r>
      <w:r w:rsidR="00EC3C9A">
        <w:rPr>
          <w:rFonts w:ascii="Times New Roman" w:hAnsi="Times New Roman" w:cs="Times New Roman"/>
          <w:sz w:val="24"/>
          <w:szCs w:val="24"/>
        </w:rPr>
        <w:t>stellt</w:t>
      </w:r>
      <w:r>
        <w:rPr>
          <w:rFonts w:ascii="Times New Roman" w:hAnsi="Times New Roman" w:cs="Times New Roman"/>
          <w:sz w:val="24"/>
          <w:szCs w:val="24"/>
        </w:rPr>
        <w:t>, wobei das Motiv „Berg eins, Berg zwei“ kunstvoll neu aufgenommen wird. Zugleich wird durch das einleitende „aber“ erneut Abstand gegenüber dem beschriebenen Objekt he</w:t>
      </w:r>
      <w:r>
        <w:rPr>
          <w:rFonts w:ascii="Times New Roman" w:hAnsi="Times New Roman" w:cs="Times New Roman"/>
          <w:sz w:val="24"/>
          <w:szCs w:val="24"/>
        </w:rPr>
        <w:t>r</w:t>
      </w:r>
      <w:r>
        <w:rPr>
          <w:rFonts w:ascii="Times New Roman" w:hAnsi="Times New Roman" w:cs="Times New Roman"/>
          <w:sz w:val="24"/>
          <w:szCs w:val="24"/>
        </w:rPr>
        <w:t>gestellt</w:t>
      </w:r>
      <w:r w:rsidR="00EC3C9A">
        <w:rPr>
          <w:rFonts w:ascii="Times New Roman" w:hAnsi="Times New Roman" w:cs="Times New Roman"/>
          <w:sz w:val="24"/>
          <w:szCs w:val="24"/>
        </w:rPr>
        <w:t>:</w:t>
      </w:r>
    </w:p>
    <w:p w:rsidR="00F23053" w:rsidRDefault="00F23053" w:rsidP="00F23053">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„Berg eins, Berg zwei … </w:t>
      </w:r>
    </w:p>
    <w:p w:rsidR="00F23053" w:rsidRDefault="00F23053" w:rsidP="00F23053">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Aber da war noch eine dritte </w:t>
      </w:r>
      <w:proofErr w:type="spellStart"/>
      <w:r>
        <w:rPr>
          <w:rFonts w:ascii="Times New Roman" w:hAnsi="Times New Roman" w:cs="Times New Roman"/>
          <w:sz w:val="24"/>
          <w:szCs w:val="24"/>
        </w:rPr>
        <w:t>begraste</w:t>
      </w:r>
      <w:proofErr w:type="spellEnd"/>
      <w:r>
        <w:rPr>
          <w:rFonts w:ascii="Times New Roman" w:hAnsi="Times New Roman" w:cs="Times New Roman"/>
          <w:sz w:val="24"/>
          <w:szCs w:val="24"/>
        </w:rPr>
        <w:t xml:space="preserve"> und bebaute Höhe. Die lag einigermaßen weit weg von den beiden andern […] und hinter dieser Anhöhe wuchtete Gestein empor, nackter Fels mit fahlen geisterhaften Flächen und mit blauen Schatten in den Abgründen, im Sturz der Schluchten …“</w:t>
      </w:r>
      <w:r>
        <w:rPr>
          <w:rStyle w:val="Funotenzeichen"/>
          <w:rFonts w:ascii="Times New Roman" w:hAnsi="Times New Roman" w:cs="Times New Roman"/>
          <w:sz w:val="24"/>
          <w:szCs w:val="24"/>
        </w:rPr>
        <w:footnoteReference w:id="23"/>
      </w:r>
    </w:p>
    <w:p w:rsidR="00F23053" w:rsidRDefault="00F23053" w:rsidP="00F23053">
      <w:pPr>
        <w:spacing w:after="0"/>
        <w:jc w:val="both"/>
        <w:rPr>
          <w:rFonts w:ascii="Times New Roman" w:hAnsi="Times New Roman" w:cs="Times New Roman"/>
          <w:sz w:val="24"/>
          <w:szCs w:val="24"/>
        </w:rPr>
      </w:pPr>
      <w:r>
        <w:rPr>
          <w:rFonts w:ascii="Times New Roman" w:hAnsi="Times New Roman" w:cs="Times New Roman"/>
          <w:sz w:val="24"/>
          <w:szCs w:val="24"/>
        </w:rPr>
        <w:t>Die Landschaft ist gespenstisch und öde. Nicht die Stadt und das städtische Leben dominier</w:t>
      </w:r>
      <w:r w:rsidR="00A331F7">
        <w:rPr>
          <w:rFonts w:ascii="Times New Roman" w:hAnsi="Times New Roman" w:cs="Times New Roman"/>
          <w:sz w:val="24"/>
          <w:szCs w:val="24"/>
        </w:rPr>
        <w:t>en</w:t>
      </w:r>
      <w:r>
        <w:rPr>
          <w:rFonts w:ascii="Times New Roman" w:hAnsi="Times New Roman" w:cs="Times New Roman"/>
          <w:sz w:val="24"/>
          <w:szCs w:val="24"/>
        </w:rPr>
        <w:t xml:space="preserve"> in der Beschreibung, sondern die bedrohliche, geisterhafte </w:t>
      </w:r>
      <w:r w:rsidR="00976CBA">
        <w:rPr>
          <w:rFonts w:ascii="Times New Roman" w:hAnsi="Times New Roman" w:cs="Times New Roman"/>
          <w:sz w:val="24"/>
          <w:szCs w:val="24"/>
        </w:rPr>
        <w:t>For</w:t>
      </w:r>
      <w:r w:rsidR="00441A96">
        <w:rPr>
          <w:rFonts w:ascii="Times New Roman" w:hAnsi="Times New Roman" w:cs="Times New Roman"/>
          <w:sz w:val="24"/>
          <w:szCs w:val="24"/>
        </w:rPr>
        <w:t>m</w:t>
      </w:r>
      <w:r w:rsidR="00976CBA">
        <w:rPr>
          <w:rFonts w:ascii="Times New Roman" w:hAnsi="Times New Roman" w:cs="Times New Roman"/>
          <w:sz w:val="24"/>
          <w:szCs w:val="24"/>
        </w:rPr>
        <w:t>gestalt</w:t>
      </w:r>
      <w:r>
        <w:rPr>
          <w:rFonts w:ascii="Times New Roman" w:hAnsi="Times New Roman" w:cs="Times New Roman"/>
          <w:sz w:val="24"/>
          <w:szCs w:val="24"/>
        </w:rPr>
        <w:t xml:space="preserve">: </w:t>
      </w:r>
      <w:r w:rsidR="007C0479">
        <w:rPr>
          <w:rFonts w:ascii="Times New Roman" w:hAnsi="Times New Roman" w:cs="Times New Roman"/>
          <w:sz w:val="24"/>
          <w:szCs w:val="24"/>
        </w:rPr>
        <w:t>„</w:t>
      </w:r>
      <w:proofErr w:type="spellStart"/>
      <w:r w:rsidR="007C0479">
        <w:rPr>
          <w:rFonts w:ascii="Times New Roman" w:hAnsi="Times New Roman" w:cs="Times New Roman"/>
          <w:sz w:val="24"/>
          <w:szCs w:val="24"/>
        </w:rPr>
        <w:t>nature</w:t>
      </w:r>
      <w:proofErr w:type="spellEnd"/>
      <w:r w:rsidR="007C0479">
        <w:rPr>
          <w:rFonts w:ascii="Times New Roman" w:hAnsi="Times New Roman" w:cs="Times New Roman"/>
          <w:sz w:val="24"/>
          <w:szCs w:val="24"/>
        </w:rPr>
        <w:t xml:space="preserve"> </w:t>
      </w:r>
      <w:proofErr w:type="spellStart"/>
      <w:r w:rsidR="007C0479">
        <w:rPr>
          <w:rFonts w:ascii="Times New Roman" w:hAnsi="Times New Roman" w:cs="Times New Roman"/>
          <w:sz w:val="24"/>
          <w:szCs w:val="24"/>
        </w:rPr>
        <w:t>morte</w:t>
      </w:r>
      <w:proofErr w:type="spellEnd"/>
      <w:r w:rsidR="007C0479">
        <w:rPr>
          <w:rFonts w:ascii="Times New Roman" w:hAnsi="Times New Roman" w:cs="Times New Roman"/>
          <w:sz w:val="24"/>
          <w:szCs w:val="24"/>
        </w:rPr>
        <w:t xml:space="preserve">“, </w:t>
      </w:r>
      <w:r>
        <w:rPr>
          <w:rFonts w:ascii="Times New Roman" w:hAnsi="Times New Roman" w:cs="Times New Roman"/>
          <w:sz w:val="24"/>
          <w:szCs w:val="24"/>
        </w:rPr>
        <w:t>eine tote Welt.</w:t>
      </w:r>
    </w:p>
    <w:p w:rsidR="00F57BB8" w:rsidRDefault="00F57BB8" w:rsidP="00F57BB8">
      <w:pPr>
        <w:spacing w:after="0"/>
        <w:jc w:val="both"/>
        <w:rPr>
          <w:rFonts w:ascii="Times New Roman" w:hAnsi="Times New Roman" w:cs="Times New Roman"/>
          <w:sz w:val="24"/>
          <w:szCs w:val="24"/>
        </w:rPr>
      </w:pPr>
      <w:r>
        <w:rPr>
          <w:rFonts w:ascii="Times New Roman" w:hAnsi="Times New Roman" w:cs="Times New Roman"/>
          <w:sz w:val="24"/>
          <w:szCs w:val="24"/>
        </w:rPr>
        <w:tab/>
        <w:t>Der Eindruck der toten, von Menschen nicht belebten Welt wird durch sich anschli</w:t>
      </w:r>
      <w:r>
        <w:rPr>
          <w:rFonts w:ascii="Times New Roman" w:hAnsi="Times New Roman" w:cs="Times New Roman"/>
          <w:sz w:val="24"/>
          <w:szCs w:val="24"/>
        </w:rPr>
        <w:t>e</w:t>
      </w:r>
      <w:r>
        <w:rPr>
          <w:rFonts w:ascii="Times New Roman" w:hAnsi="Times New Roman" w:cs="Times New Roman"/>
          <w:sz w:val="24"/>
          <w:szCs w:val="24"/>
        </w:rPr>
        <w:t>ßende Beschreibung des ominösen „Berg drei“ noch unterstrichen:</w:t>
      </w:r>
    </w:p>
    <w:p w:rsidR="00F57BB8" w:rsidRDefault="00F57BB8" w:rsidP="00F57BB8">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„Lag sie weit weg, diese Höhe? Mit einem guten Glas konnte man sie von Hügel zwei aus heranholen, und wirklich war dort ein Fernrohr aufgestellt. Es griff ohne große Mühe über </w:t>
      </w:r>
      <w:proofErr w:type="gramStart"/>
      <w:r>
        <w:rPr>
          <w:rFonts w:ascii="Times New Roman" w:hAnsi="Times New Roman" w:cs="Times New Roman"/>
          <w:sz w:val="24"/>
          <w:szCs w:val="24"/>
        </w:rPr>
        <w:t>das Dutzend Kilometer</w:t>
      </w:r>
      <w:proofErr w:type="gramEnd"/>
      <w:r>
        <w:rPr>
          <w:rFonts w:ascii="Times New Roman" w:hAnsi="Times New Roman" w:cs="Times New Roman"/>
          <w:sz w:val="24"/>
          <w:szCs w:val="24"/>
        </w:rPr>
        <w:t xml:space="preserve"> hinüber und trug ein grelles dreistöck</w:t>
      </w:r>
      <w:r>
        <w:rPr>
          <w:rFonts w:ascii="Times New Roman" w:hAnsi="Times New Roman" w:cs="Times New Roman"/>
          <w:sz w:val="24"/>
          <w:szCs w:val="24"/>
        </w:rPr>
        <w:t>i</w:t>
      </w:r>
      <w:r>
        <w:rPr>
          <w:rFonts w:ascii="Times New Roman" w:hAnsi="Times New Roman" w:cs="Times New Roman"/>
          <w:sz w:val="24"/>
          <w:szCs w:val="24"/>
        </w:rPr>
        <w:t xml:space="preserve">ges Landhaus herbei, mit langgestreckten Nebengebäuden. Waren es Gebäude, waren es </w:t>
      </w:r>
      <w:r w:rsidR="00787D7D">
        <w:rPr>
          <w:rFonts w:ascii="Times New Roman" w:hAnsi="Times New Roman" w:cs="Times New Roman"/>
          <w:sz w:val="24"/>
          <w:szCs w:val="24"/>
        </w:rPr>
        <w:t>M</w:t>
      </w:r>
      <w:r>
        <w:rPr>
          <w:rFonts w:ascii="Times New Roman" w:hAnsi="Times New Roman" w:cs="Times New Roman"/>
          <w:sz w:val="24"/>
          <w:szCs w:val="24"/>
        </w:rPr>
        <w:t>auern? Ebenmäßig geschnittene Löcher in ihnen sahen aus wie Schießscharten …“</w:t>
      </w:r>
      <w:r>
        <w:rPr>
          <w:rStyle w:val="Funotenzeichen"/>
          <w:rFonts w:ascii="Times New Roman" w:hAnsi="Times New Roman" w:cs="Times New Roman"/>
          <w:sz w:val="24"/>
          <w:szCs w:val="24"/>
        </w:rPr>
        <w:footnoteReference w:id="24"/>
      </w:r>
    </w:p>
    <w:p w:rsidR="00FD0F4D" w:rsidRDefault="00F57BB8" w:rsidP="00F57BB8">
      <w:pPr>
        <w:spacing w:after="0"/>
        <w:jc w:val="both"/>
        <w:rPr>
          <w:rFonts w:ascii="Times New Roman" w:hAnsi="Times New Roman" w:cs="Times New Roman"/>
          <w:sz w:val="24"/>
          <w:szCs w:val="24"/>
        </w:rPr>
      </w:pPr>
      <w:r>
        <w:rPr>
          <w:rFonts w:ascii="Times New Roman" w:hAnsi="Times New Roman" w:cs="Times New Roman"/>
          <w:sz w:val="24"/>
          <w:szCs w:val="24"/>
        </w:rPr>
        <w:t xml:space="preserve">Handelt es sich bei den Gebäuden auf „Berg drei“ um eine Festung, die </w:t>
      </w:r>
      <w:r w:rsidR="00906517">
        <w:rPr>
          <w:rFonts w:ascii="Times New Roman" w:hAnsi="Times New Roman" w:cs="Times New Roman"/>
          <w:sz w:val="24"/>
          <w:szCs w:val="24"/>
        </w:rPr>
        <w:t xml:space="preserve">die </w:t>
      </w:r>
      <w:r>
        <w:rPr>
          <w:rFonts w:ascii="Times New Roman" w:hAnsi="Times New Roman" w:cs="Times New Roman"/>
          <w:sz w:val="24"/>
          <w:szCs w:val="24"/>
        </w:rPr>
        <w:t>Stadt, die sich zwischen „Berg eins“ und „Berg zwei“ erstreckt, beherrscht, bedroht? Der Hinweis auf die möglichen „Schießscharten“ legt diesen Verdacht nahe. Der Blick auf „Berg drei“ lockt im Übrigen Neugierige an, die dann – „auf einer Art Feldherrenhügel“ „zum heimlich angebet</w:t>
      </w:r>
      <w:r>
        <w:rPr>
          <w:rFonts w:ascii="Times New Roman" w:hAnsi="Times New Roman" w:cs="Times New Roman"/>
          <w:sz w:val="24"/>
          <w:szCs w:val="24"/>
        </w:rPr>
        <w:t>e</w:t>
      </w:r>
      <w:r>
        <w:rPr>
          <w:rFonts w:ascii="Times New Roman" w:hAnsi="Times New Roman" w:cs="Times New Roman"/>
          <w:sz w:val="24"/>
          <w:szCs w:val="24"/>
        </w:rPr>
        <w:t xml:space="preserve">ten Feind </w:t>
      </w:r>
      <w:r w:rsidR="00787D7D">
        <w:rPr>
          <w:rFonts w:ascii="Times New Roman" w:hAnsi="Times New Roman" w:cs="Times New Roman"/>
          <w:sz w:val="24"/>
          <w:szCs w:val="24"/>
        </w:rPr>
        <w:t xml:space="preserve">[!] </w:t>
      </w:r>
      <w:r>
        <w:rPr>
          <w:rFonts w:ascii="Times New Roman" w:hAnsi="Times New Roman" w:cs="Times New Roman"/>
          <w:sz w:val="24"/>
          <w:szCs w:val="24"/>
        </w:rPr>
        <w:t>ihres Landes“ hinüber „glotzen“.</w:t>
      </w:r>
      <w:r>
        <w:rPr>
          <w:rStyle w:val="Funotenzeichen"/>
          <w:rFonts w:ascii="Times New Roman" w:hAnsi="Times New Roman" w:cs="Times New Roman"/>
          <w:sz w:val="24"/>
          <w:szCs w:val="24"/>
        </w:rPr>
        <w:footnoteReference w:id="25"/>
      </w:r>
      <w:r>
        <w:rPr>
          <w:rFonts w:ascii="Times New Roman" w:hAnsi="Times New Roman" w:cs="Times New Roman"/>
          <w:sz w:val="24"/>
          <w:szCs w:val="24"/>
        </w:rPr>
        <w:t xml:space="preserve"> </w:t>
      </w:r>
      <w:r w:rsidR="00A331F7">
        <w:rPr>
          <w:rFonts w:ascii="Times New Roman" w:hAnsi="Times New Roman" w:cs="Times New Roman"/>
          <w:sz w:val="24"/>
          <w:szCs w:val="24"/>
        </w:rPr>
        <w:t>D</w:t>
      </w:r>
      <w:r>
        <w:rPr>
          <w:rFonts w:ascii="Times New Roman" w:hAnsi="Times New Roman" w:cs="Times New Roman"/>
          <w:sz w:val="24"/>
          <w:szCs w:val="24"/>
        </w:rPr>
        <w:t>ie Wortwahl deutet auf eine militärisch</w:t>
      </w:r>
      <w:r w:rsidR="00772A2C">
        <w:rPr>
          <w:rFonts w:ascii="Times New Roman" w:hAnsi="Times New Roman" w:cs="Times New Roman"/>
          <w:sz w:val="24"/>
          <w:szCs w:val="24"/>
        </w:rPr>
        <w:t>e</w:t>
      </w:r>
      <w:r>
        <w:rPr>
          <w:rFonts w:ascii="Times New Roman" w:hAnsi="Times New Roman" w:cs="Times New Roman"/>
          <w:sz w:val="24"/>
          <w:szCs w:val="24"/>
        </w:rPr>
        <w:t xml:space="preserve"> Bedrohung hin.</w:t>
      </w:r>
      <w:r w:rsidR="00291892">
        <w:rPr>
          <w:rStyle w:val="Funotenzeichen"/>
          <w:rFonts w:ascii="Times New Roman" w:hAnsi="Times New Roman" w:cs="Times New Roman"/>
          <w:sz w:val="24"/>
          <w:szCs w:val="24"/>
        </w:rPr>
        <w:footnoteReference w:id="26"/>
      </w:r>
    </w:p>
    <w:p w:rsidR="00C215D5" w:rsidRDefault="00A13CE4" w:rsidP="00565598">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„Berg eins“ und „Berg zwei“ </w:t>
      </w:r>
      <w:r w:rsidR="00772A2C">
        <w:rPr>
          <w:rFonts w:ascii="Times New Roman" w:hAnsi="Times New Roman" w:cs="Times New Roman"/>
          <w:sz w:val="24"/>
          <w:szCs w:val="24"/>
        </w:rPr>
        <w:t>erhalten anschließend Namen: „</w:t>
      </w:r>
      <w:r>
        <w:rPr>
          <w:rFonts w:ascii="Times New Roman" w:hAnsi="Times New Roman" w:cs="Times New Roman"/>
          <w:sz w:val="24"/>
          <w:szCs w:val="24"/>
        </w:rPr>
        <w:t>Jesuiten</w:t>
      </w:r>
      <w:r w:rsidR="00772A2C">
        <w:rPr>
          <w:rFonts w:ascii="Times New Roman" w:hAnsi="Times New Roman" w:cs="Times New Roman"/>
          <w:sz w:val="24"/>
          <w:szCs w:val="24"/>
        </w:rPr>
        <w:t>berg“</w:t>
      </w:r>
      <w:r>
        <w:rPr>
          <w:rFonts w:ascii="Times New Roman" w:hAnsi="Times New Roman" w:cs="Times New Roman"/>
          <w:sz w:val="24"/>
          <w:szCs w:val="24"/>
        </w:rPr>
        <w:t xml:space="preserve"> und </w:t>
      </w:r>
      <w:r w:rsidR="00976CBA">
        <w:rPr>
          <w:rFonts w:ascii="Times New Roman" w:hAnsi="Times New Roman" w:cs="Times New Roman"/>
          <w:sz w:val="24"/>
          <w:szCs w:val="24"/>
        </w:rPr>
        <w:t>„</w:t>
      </w:r>
      <w:r w:rsidR="00772A2C">
        <w:rPr>
          <w:rFonts w:ascii="Times New Roman" w:hAnsi="Times New Roman" w:cs="Times New Roman"/>
          <w:sz w:val="24"/>
          <w:szCs w:val="24"/>
        </w:rPr>
        <w:t>S</w:t>
      </w:r>
      <w:r>
        <w:rPr>
          <w:rFonts w:ascii="Times New Roman" w:hAnsi="Times New Roman" w:cs="Times New Roman"/>
          <w:sz w:val="24"/>
          <w:szCs w:val="24"/>
        </w:rPr>
        <w:t>piegelberg</w:t>
      </w:r>
      <w:r w:rsidR="00772A2C">
        <w:rPr>
          <w:rFonts w:ascii="Times New Roman" w:hAnsi="Times New Roman" w:cs="Times New Roman"/>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r w:rsidR="00C215D5">
        <w:rPr>
          <w:rFonts w:ascii="Times New Roman" w:hAnsi="Times New Roman" w:cs="Times New Roman"/>
          <w:sz w:val="24"/>
          <w:szCs w:val="24"/>
        </w:rPr>
        <w:t xml:space="preserve">Zu gleicher Zeit verändert sich der Erzählstil. Die Wortwahl wird subtiler, </w:t>
      </w:r>
      <w:r w:rsidR="00C215D5">
        <w:rPr>
          <w:rFonts w:ascii="Times New Roman" w:hAnsi="Times New Roman" w:cs="Times New Roman"/>
          <w:sz w:val="24"/>
          <w:szCs w:val="24"/>
        </w:rPr>
        <w:lastRenderedPageBreak/>
        <w:t xml:space="preserve">der Satzbau komplexer, die Perspektive stärker individualisiert. </w:t>
      </w:r>
      <w:r w:rsidR="00FD0F4D">
        <w:rPr>
          <w:rFonts w:ascii="Times New Roman" w:hAnsi="Times New Roman" w:cs="Times New Roman"/>
          <w:sz w:val="24"/>
          <w:szCs w:val="24"/>
        </w:rPr>
        <w:t xml:space="preserve">Die tote, menschenleere Welt wird </w:t>
      </w:r>
      <w:r w:rsidR="007511BD">
        <w:rPr>
          <w:rFonts w:ascii="Times New Roman" w:hAnsi="Times New Roman" w:cs="Times New Roman"/>
          <w:sz w:val="24"/>
          <w:szCs w:val="24"/>
        </w:rPr>
        <w:t xml:space="preserve">damit </w:t>
      </w:r>
      <w:r w:rsidR="00FD0F4D">
        <w:rPr>
          <w:rFonts w:ascii="Times New Roman" w:hAnsi="Times New Roman" w:cs="Times New Roman"/>
          <w:sz w:val="24"/>
          <w:szCs w:val="24"/>
        </w:rPr>
        <w:t xml:space="preserve">in eine „natürliche“, belebte Welt verwandelt. Die anonymen „Neugierigen“ </w:t>
      </w:r>
      <w:r w:rsidR="007511BD">
        <w:rPr>
          <w:rFonts w:ascii="Times New Roman" w:hAnsi="Times New Roman" w:cs="Times New Roman"/>
          <w:sz w:val="24"/>
          <w:szCs w:val="24"/>
        </w:rPr>
        <w:t>b</w:t>
      </w:r>
      <w:r w:rsidR="007511BD">
        <w:rPr>
          <w:rFonts w:ascii="Times New Roman" w:hAnsi="Times New Roman" w:cs="Times New Roman"/>
          <w:sz w:val="24"/>
          <w:szCs w:val="24"/>
        </w:rPr>
        <w:t>e</w:t>
      </w:r>
      <w:r w:rsidR="007511BD">
        <w:rPr>
          <w:rFonts w:ascii="Times New Roman" w:hAnsi="Times New Roman" w:cs="Times New Roman"/>
          <w:sz w:val="24"/>
          <w:szCs w:val="24"/>
        </w:rPr>
        <w:t>komm</w:t>
      </w:r>
      <w:r w:rsidR="00FD0F4D">
        <w:rPr>
          <w:rFonts w:ascii="Times New Roman" w:hAnsi="Times New Roman" w:cs="Times New Roman"/>
          <w:sz w:val="24"/>
          <w:szCs w:val="24"/>
        </w:rPr>
        <w:t xml:space="preserve">en </w:t>
      </w:r>
      <w:r w:rsidR="007511BD">
        <w:rPr>
          <w:rFonts w:ascii="Times New Roman" w:hAnsi="Times New Roman" w:cs="Times New Roman"/>
          <w:sz w:val="24"/>
          <w:szCs w:val="24"/>
        </w:rPr>
        <w:t>konkrete</w:t>
      </w:r>
      <w:r w:rsidR="00291892">
        <w:rPr>
          <w:rFonts w:ascii="Times New Roman" w:hAnsi="Times New Roman" w:cs="Times New Roman"/>
          <w:sz w:val="24"/>
          <w:szCs w:val="24"/>
        </w:rPr>
        <w:t>, ‚zivile‘</w:t>
      </w:r>
      <w:r w:rsidR="007511BD">
        <w:rPr>
          <w:rFonts w:ascii="Times New Roman" w:hAnsi="Times New Roman" w:cs="Times New Roman"/>
          <w:sz w:val="24"/>
          <w:szCs w:val="24"/>
        </w:rPr>
        <w:t xml:space="preserve"> </w:t>
      </w:r>
      <w:r w:rsidR="00FD0F4D">
        <w:rPr>
          <w:rFonts w:ascii="Times New Roman" w:hAnsi="Times New Roman" w:cs="Times New Roman"/>
          <w:sz w:val="24"/>
          <w:szCs w:val="24"/>
        </w:rPr>
        <w:t>Gestalt</w:t>
      </w:r>
      <w:r w:rsidR="007511BD">
        <w:rPr>
          <w:rFonts w:ascii="Times New Roman" w:hAnsi="Times New Roman" w:cs="Times New Roman"/>
          <w:sz w:val="24"/>
          <w:szCs w:val="24"/>
        </w:rPr>
        <w:t>;</w:t>
      </w:r>
      <w:r w:rsidR="00FD0F4D">
        <w:rPr>
          <w:rFonts w:ascii="Times New Roman" w:hAnsi="Times New Roman" w:cs="Times New Roman"/>
          <w:sz w:val="24"/>
          <w:szCs w:val="24"/>
        </w:rPr>
        <w:t xml:space="preserve"> </w:t>
      </w:r>
      <w:r w:rsidR="007511BD">
        <w:rPr>
          <w:rFonts w:ascii="Times New Roman" w:hAnsi="Times New Roman" w:cs="Times New Roman"/>
          <w:sz w:val="24"/>
          <w:szCs w:val="24"/>
        </w:rPr>
        <w:t xml:space="preserve">es handelt sich um Ehepaare, die mit ihren Kindern </w:t>
      </w:r>
      <w:r w:rsidR="00787D7D">
        <w:rPr>
          <w:rFonts w:ascii="Times New Roman" w:hAnsi="Times New Roman" w:cs="Times New Roman"/>
          <w:sz w:val="24"/>
          <w:szCs w:val="24"/>
        </w:rPr>
        <w:t>hie</w:t>
      </w:r>
      <w:r w:rsidR="00787D7D">
        <w:rPr>
          <w:rFonts w:ascii="Times New Roman" w:hAnsi="Times New Roman" w:cs="Times New Roman"/>
          <w:sz w:val="24"/>
          <w:szCs w:val="24"/>
        </w:rPr>
        <w:t>r</w:t>
      </w:r>
      <w:r w:rsidR="00787D7D">
        <w:rPr>
          <w:rFonts w:ascii="Times New Roman" w:hAnsi="Times New Roman" w:cs="Times New Roman"/>
          <w:sz w:val="24"/>
          <w:szCs w:val="24"/>
        </w:rPr>
        <w:t xml:space="preserve">hin einen </w:t>
      </w:r>
      <w:r w:rsidR="007511BD">
        <w:rPr>
          <w:rFonts w:ascii="Times New Roman" w:hAnsi="Times New Roman" w:cs="Times New Roman"/>
          <w:sz w:val="24"/>
          <w:szCs w:val="24"/>
        </w:rPr>
        <w:t>Ausflüge untern</w:t>
      </w:r>
      <w:r w:rsidR="00787D7D">
        <w:rPr>
          <w:rFonts w:ascii="Times New Roman" w:hAnsi="Times New Roman" w:cs="Times New Roman"/>
          <w:sz w:val="24"/>
          <w:szCs w:val="24"/>
        </w:rPr>
        <w:t>ommen hab</w:t>
      </w:r>
      <w:r w:rsidR="007511BD">
        <w:rPr>
          <w:rFonts w:ascii="Times New Roman" w:hAnsi="Times New Roman" w:cs="Times New Roman"/>
          <w:sz w:val="24"/>
          <w:szCs w:val="24"/>
        </w:rPr>
        <w:t xml:space="preserve">en. </w:t>
      </w:r>
      <w:r w:rsidR="00787D7D">
        <w:rPr>
          <w:rFonts w:ascii="Times New Roman" w:hAnsi="Times New Roman" w:cs="Times New Roman"/>
          <w:sz w:val="24"/>
          <w:szCs w:val="24"/>
        </w:rPr>
        <w:t>Wiederum</w:t>
      </w:r>
      <w:r w:rsidR="00C215D5">
        <w:rPr>
          <w:rFonts w:ascii="Times New Roman" w:hAnsi="Times New Roman" w:cs="Times New Roman"/>
          <w:sz w:val="24"/>
          <w:szCs w:val="24"/>
        </w:rPr>
        <w:t xml:space="preserve"> wird mit Sprachspielen operiert</w:t>
      </w:r>
      <w:r w:rsidR="004721C8">
        <w:rPr>
          <w:rFonts w:ascii="Times New Roman" w:hAnsi="Times New Roman" w:cs="Times New Roman"/>
          <w:sz w:val="24"/>
          <w:szCs w:val="24"/>
        </w:rPr>
        <w:t>:</w:t>
      </w:r>
      <w:r w:rsidR="00C215D5">
        <w:rPr>
          <w:rFonts w:ascii="Times New Roman" w:hAnsi="Times New Roman" w:cs="Times New Roman"/>
          <w:sz w:val="24"/>
          <w:szCs w:val="24"/>
        </w:rPr>
        <w:t xml:space="preserve"> </w:t>
      </w:r>
      <w:r w:rsidR="007511BD">
        <w:rPr>
          <w:rFonts w:ascii="Times New Roman" w:hAnsi="Times New Roman" w:cs="Times New Roman"/>
          <w:sz w:val="24"/>
          <w:szCs w:val="24"/>
        </w:rPr>
        <w:t>Es we</w:t>
      </w:r>
      <w:r w:rsidR="007511BD">
        <w:rPr>
          <w:rFonts w:ascii="Times New Roman" w:hAnsi="Times New Roman" w:cs="Times New Roman"/>
          <w:sz w:val="24"/>
          <w:szCs w:val="24"/>
        </w:rPr>
        <w:t>r</w:t>
      </w:r>
      <w:r w:rsidR="007511BD">
        <w:rPr>
          <w:rFonts w:ascii="Times New Roman" w:hAnsi="Times New Roman" w:cs="Times New Roman"/>
          <w:sz w:val="24"/>
          <w:szCs w:val="24"/>
        </w:rPr>
        <w:t xml:space="preserve">den „schmale Gassen“ erwähnt, </w:t>
      </w:r>
      <w:r w:rsidR="00C215D5">
        <w:rPr>
          <w:rFonts w:ascii="Times New Roman" w:hAnsi="Times New Roman" w:cs="Times New Roman"/>
          <w:sz w:val="24"/>
          <w:szCs w:val="24"/>
        </w:rPr>
        <w:t xml:space="preserve">dazu </w:t>
      </w:r>
      <w:r w:rsidR="007511BD">
        <w:rPr>
          <w:rFonts w:ascii="Times New Roman" w:hAnsi="Times New Roman" w:cs="Times New Roman"/>
          <w:sz w:val="24"/>
          <w:szCs w:val="24"/>
        </w:rPr>
        <w:t>„breite Brücken“, die das Wasser des Bergflusses „übe</w:t>
      </w:r>
      <w:r w:rsidR="007511BD">
        <w:rPr>
          <w:rFonts w:ascii="Times New Roman" w:hAnsi="Times New Roman" w:cs="Times New Roman"/>
          <w:sz w:val="24"/>
          <w:szCs w:val="24"/>
        </w:rPr>
        <w:t>r</w:t>
      </w:r>
      <w:r w:rsidR="007511BD">
        <w:rPr>
          <w:rFonts w:ascii="Times New Roman" w:hAnsi="Times New Roman" w:cs="Times New Roman"/>
          <w:sz w:val="24"/>
          <w:szCs w:val="24"/>
        </w:rPr>
        <w:t xml:space="preserve">springen“, </w:t>
      </w:r>
      <w:r w:rsidR="00C215D5">
        <w:rPr>
          <w:rFonts w:ascii="Times New Roman" w:hAnsi="Times New Roman" w:cs="Times New Roman"/>
          <w:sz w:val="24"/>
          <w:szCs w:val="24"/>
        </w:rPr>
        <w:t xml:space="preserve">dazu </w:t>
      </w:r>
      <w:r w:rsidR="007511BD">
        <w:rPr>
          <w:rFonts w:ascii="Times New Roman" w:hAnsi="Times New Roman" w:cs="Times New Roman"/>
          <w:sz w:val="24"/>
          <w:szCs w:val="24"/>
        </w:rPr>
        <w:t xml:space="preserve">„die Herde der Häuser“, die „wie gut kletterndes </w:t>
      </w:r>
      <w:proofErr w:type="spellStart"/>
      <w:r w:rsidR="007511BD">
        <w:rPr>
          <w:rFonts w:ascii="Times New Roman" w:hAnsi="Times New Roman" w:cs="Times New Roman"/>
          <w:sz w:val="24"/>
          <w:szCs w:val="24"/>
        </w:rPr>
        <w:t>Bergvieh</w:t>
      </w:r>
      <w:proofErr w:type="spellEnd"/>
      <w:r w:rsidR="00F171CF">
        <w:rPr>
          <w:rFonts w:ascii="Times New Roman" w:hAnsi="Times New Roman" w:cs="Times New Roman"/>
          <w:sz w:val="24"/>
          <w:szCs w:val="24"/>
        </w:rPr>
        <w:t>“</w:t>
      </w:r>
      <w:r w:rsidR="007511BD">
        <w:rPr>
          <w:rFonts w:ascii="Times New Roman" w:hAnsi="Times New Roman" w:cs="Times New Roman"/>
          <w:sz w:val="24"/>
          <w:szCs w:val="24"/>
        </w:rPr>
        <w:t xml:space="preserve"> </w:t>
      </w:r>
      <w:r w:rsidR="00F171CF">
        <w:rPr>
          <w:rFonts w:ascii="Times New Roman" w:hAnsi="Times New Roman" w:cs="Times New Roman"/>
          <w:sz w:val="24"/>
          <w:szCs w:val="24"/>
        </w:rPr>
        <w:t>im Lauf der Jah</w:t>
      </w:r>
      <w:r w:rsidR="00F171CF">
        <w:rPr>
          <w:rFonts w:ascii="Times New Roman" w:hAnsi="Times New Roman" w:cs="Times New Roman"/>
          <w:sz w:val="24"/>
          <w:szCs w:val="24"/>
        </w:rPr>
        <w:t>r</w:t>
      </w:r>
      <w:r w:rsidR="00F171CF">
        <w:rPr>
          <w:rFonts w:ascii="Times New Roman" w:hAnsi="Times New Roman" w:cs="Times New Roman"/>
          <w:sz w:val="24"/>
          <w:szCs w:val="24"/>
        </w:rPr>
        <w:t xml:space="preserve">hunderte </w:t>
      </w:r>
      <w:r w:rsidR="007511BD">
        <w:rPr>
          <w:rFonts w:ascii="Times New Roman" w:hAnsi="Times New Roman" w:cs="Times New Roman"/>
          <w:sz w:val="24"/>
          <w:szCs w:val="24"/>
        </w:rPr>
        <w:t xml:space="preserve">langsam die steilen Hänge hinauf gestiegen </w:t>
      </w:r>
      <w:r w:rsidR="00906517">
        <w:rPr>
          <w:rFonts w:ascii="Times New Roman" w:hAnsi="Times New Roman" w:cs="Times New Roman"/>
          <w:sz w:val="24"/>
          <w:szCs w:val="24"/>
        </w:rPr>
        <w:t>sind</w:t>
      </w:r>
      <w:r w:rsidR="007511BD">
        <w:rPr>
          <w:rFonts w:ascii="Times New Roman" w:hAnsi="Times New Roman" w:cs="Times New Roman"/>
          <w:sz w:val="24"/>
          <w:szCs w:val="24"/>
        </w:rPr>
        <w:t xml:space="preserve">. </w:t>
      </w:r>
    </w:p>
    <w:p w:rsidR="00A13CE4" w:rsidRPr="00A13CE4" w:rsidRDefault="00772A2C" w:rsidP="00C215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Damit verbunden ist die </w:t>
      </w:r>
      <w:r w:rsidR="00A13CE4">
        <w:rPr>
          <w:rFonts w:ascii="Times New Roman" w:hAnsi="Times New Roman" w:cs="Times New Roman"/>
          <w:sz w:val="24"/>
          <w:szCs w:val="24"/>
        </w:rPr>
        <w:t>Einführung einer der Hauptpersonen des Romans</w:t>
      </w:r>
      <w:r w:rsidR="004C30AD">
        <w:rPr>
          <w:rFonts w:ascii="Times New Roman" w:hAnsi="Times New Roman" w:cs="Times New Roman"/>
          <w:sz w:val="24"/>
          <w:szCs w:val="24"/>
        </w:rPr>
        <w:t xml:space="preserve">: </w:t>
      </w:r>
      <w:r w:rsidR="00291892">
        <w:rPr>
          <w:rFonts w:ascii="Times New Roman" w:hAnsi="Times New Roman" w:cs="Times New Roman"/>
          <w:sz w:val="24"/>
          <w:szCs w:val="24"/>
        </w:rPr>
        <w:t>des</w:t>
      </w:r>
      <w:r w:rsidR="004C30AD">
        <w:rPr>
          <w:rFonts w:ascii="Times New Roman" w:hAnsi="Times New Roman" w:cs="Times New Roman"/>
          <w:sz w:val="24"/>
          <w:szCs w:val="24"/>
        </w:rPr>
        <w:t xml:space="preserve"> Kau</w:t>
      </w:r>
      <w:r w:rsidR="004C30AD">
        <w:rPr>
          <w:rFonts w:ascii="Times New Roman" w:hAnsi="Times New Roman" w:cs="Times New Roman"/>
          <w:sz w:val="24"/>
          <w:szCs w:val="24"/>
        </w:rPr>
        <w:t>f</w:t>
      </w:r>
      <w:r w:rsidR="004C30AD">
        <w:rPr>
          <w:rFonts w:ascii="Times New Roman" w:hAnsi="Times New Roman" w:cs="Times New Roman"/>
          <w:sz w:val="24"/>
          <w:szCs w:val="24"/>
        </w:rPr>
        <w:t xml:space="preserve">manns </w:t>
      </w:r>
      <w:proofErr w:type="spellStart"/>
      <w:r w:rsidR="004C30AD">
        <w:rPr>
          <w:rFonts w:ascii="Times New Roman" w:hAnsi="Times New Roman" w:cs="Times New Roman"/>
          <w:sz w:val="24"/>
          <w:szCs w:val="24"/>
        </w:rPr>
        <w:t>Willwalt</w:t>
      </w:r>
      <w:proofErr w:type="spellEnd"/>
      <w:r w:rsidR="004C30AD">
        <w:rPr>
          <w:rFonts w:ascii="Times New Roman" w:hAnsi="Times New Roman" w:cs="Times New Roman"/>
          <w:sz w:val="24"/>
          <w:szCs w:val="24"/>
        </w:rPr>
        <w:t xml:space="preserve"> </w:t>
      </w:r>
      <w:proofErr w:type="spellStart"/>
      <w:r w:rsidR="004C30AD">
        <w:rPr>
          <w:rFonts w:ascii="Times New Roman" w:hAnsi="Times New Roman" w:cs="Times New Roman"/>
          <w:sz w:val="24"/>
          <w:szCs w:val="24"/>
        </w:rPr>
        <w:t>Wegwart</w:t>
      </w:r>
      <w:proofErr w:type="spellEnd"/>
      <w:r w:rsidR="00C215D5">
        <w:rPr>
          <w:rFonts w:ascii="Times New Roman" w:hAnsi="Times New Roman" w:cs="Times New Roman"/>
          <w:sz w:val="24"/>
          <w:szCs w:val="24"/>
        </w:rPr>
        <w:t>.</w:t>
      </w:r>
      <w:r w:rsidR="004C30AD">
        <w:rPr>
          <w:rStyle w:val="Funotenzeichen"/>
          <w:rFonts w:ascii="Times New Roman" w:hAnsi="Times New Roman" w:cs="Times New Roman"/>
          <w:sz w:val="24"/>
          <w:szCs w:val="24"/>
        </w:rPr>
        <w:footnoteReference w:id="28"/>
      </w:r>
      <w:r w:rsidR="00C215D5">
        <w:rPr>
          <w:rFonts w:ascii="Times New Roman" w:hAnsi="Times New Roman" w:cs="Times New Roman"/>
          <w:sz w:val="24"/>
          <w:szCs w:val="24"/>
        </w:rPr>
        <w:t xml:space="preserve"> </w:t>
      </w:r>
      <w:r w:rsidR="00C94141">
        <w:rPr>
          <w:rFonts w:ascii="Times New Roman" w:hAnsi="Times New Roman" w:cs="Times New Roman"/>
          <w:sz w:val="24"/>
          <w:szCs w:val="24"/>
        </w:rPr>
        <w:t xml:space="preserve">Der </w:t>
      </w:r>
      <w:r w:rsidR="00963382">
        <w:rPr>
          <w:rFonts w:ascii="Times New Roman" w:hAnsi="Times New Roman" w:cs="Times New Roman"/>
          <w:sz w:val="24"/>
          <w:szCs w:val="24"/>
        </w:rPr>
        <w:t>Erzählstil, der jetzt an den Sprachduktus von Märchen eri</w:t>
      </w:r>
      <w:r w:rsidR="00963382">
        <w:rPr>
          <w:rFonts w:ascii="Times New Roman" w:hAnsi="Times New Roman" w:cs="Times New Roman"/>
          <w:sz w:val="24"/>
          <w:szCs w:val="24"/>
        </w:rPr>
        <w:t>n</w:t>
      </w:r>
      <w:r w:rsidR="00963382">
        <w:rPr>
          <w:rFonts w:ascii="Times New Roman" w:hAnsi="Times New Roman" w:cs="Times New Roman"/>
          <w:sz w:val="24"/>
          <w:szCs w:val="24"/>
        </w:rPr>
        <w:t>nert,</w:t>
      </w:r>
      <w:r w:rsidR="00C94141">
        <w:rPr>
          <w:rFonts w:ascii="Times New Roman" w:hAnsi="Times New Roman" w:cs="Times New Roman"/>
          <w:sz w:val="24"/>
          <w:szCs w:val="24"/>
        </w:rPr>
        <w:t xml:space="preserve"> evoziert eine</w:t>
      </w:r>
      <w:r w:rsidR="00963382">
        <w:rPr>
          <w:rFonts w:ascii="Times New Roman" w:hAnsi="Times New Roman" w:cs="Times New Roman"/>
          <w:sz w:val="24"/>
          <w:szCs w:val="24"/>
        </w:rPr>
        <w:t xml:space="preserve">n – im Gesamtzusammenhang der Exposition – täuschenden Eindruck von </w:t>
      </w:r>
      <w:r w:rsidR="00C94141">
        <w:rPr>
          <w:rFonts w:ascii="Times New Roman" w:hAnsi="Times New Roman" w:cs="Times New Roman"/>
          <w:sz w:val="24"/>
          <w:szCs w:val="24"/>
        </w:rPr>
        <w:t xml:space="preserve">Idyllik. </w:t>
      </w:r>
      <w:r w:rsidR="00291892">
        <w:rPr>
          <w:rFonts w:ascii="Times New Roman" w:hAnsi="Times New Roman" w:cs="Times New Roman"/>
          <w:sz w:val="24"/>
          <w:szCs w:val="24"/>
        </w:rPr>
        <w:t>Es wird von einer „</w:t>
      </w:r>
      <w:proofErr w:type="spellStart"/>
      <w:r w:rsidR="00291892">
        <w:rPr>
          <w:rFonts w:ascii="Times New Roman" w:hAnsi="Times New Roman" w:cs="Times New Roman"/>
          <w:sz w:val="24"/>
          <w:szCs w:val="24"/>
        </w:rPr>
        <w:t>umbuschten</w:t>
      </w:r>
      <w:proofErr w:type="spellEnd"/>
      <w:r w:rsidR="00291892">
        <w:rPr>
          <w:rFonts w:ascii="Times New Roman" w:hAnsi="Times New Roman" w:cs="Times New Roman"/>
          <w:sz w:val="24"/>
          <w:szCs w:val="24"/>
        </w:rPr>
        <w:t xml:space="preserve"> Felsplatte“ und einer „begrünten Wand“ gesprochen. </w:t>
      </w:r>
      <w:r w:rsidR="00C94141">
        <w:rPr>
          <w:rFonts w:ascii="Times New Roman" w:hAnsi="Times New Roman" w:cs="Times New Roman"/>
          <w:sz w:val="24"/>
          <w:szCs w:val="24"/>
        </w:rPr>
        <w:t>Die</w:t>
      </w:r>
      <w:r w:rsidR="00963382">
        <w:rPr>
          <w:rFonts w:ascii="Times New Roman" w:hAnsi="Times New Roman" w:cs="Times New Roman"/>
          <w:sz w:val="24"/>
          <w:szCs w:val="24"/>
        </w:rPr>
        <w:t>se</w:t>
      </w:r>
      <w:r w:rsidR="00C94141">
        <w:rPr>
          <w:rFonts w:ascii="Times New Roman" w:hAnsi="Times New Roman" w:cs="Times New Roman"/>
          <w:sz w:val="24"/>
          <w:szCs w:val="24"/>
        </w:rPr>
        <w:t xml:space="preserve"> Idyllik steht in Kontrast zu </w:t>
      </w:r>
      <w:r w:rsidR="00F171CF">
        <w:rPr>
          <w:rFonts w:ascii="Times New Roman" w:hAnsi="Times New Roman" w:cs="Times New Roman"/>
          <w:sz w:val="24"/>
          <w:szCs w:val="24"/>
        </w:rPr>
        <w:t>d</w:t>
      </w:r>
      <w:r w:rsidR="00C94141">
        <w:rPr>
          <w:rFonts w:ascii="Times New Roman" w:hAnsi="Times New Roman" w:cs="Times New Roman"/>
          <w:sz w:val="24"/>
          <w:szCs w:val="24"/>
        </w:rPr>
        <w:t>er fast manischen Unr</w:t>
      </w:r>
      <w:r w:rsidR="00F171CF">
        <w:rPr>
          <w:rFonts w:ascii="Times New Roman" w:hAnsi="Times New Roman" w:cs="Times New Roman"/>
          <w:sz w:val="24"/>
          <w:szCs w:val="24"/>
        </w:rPr>
        <w:t>ast</w:t>
      </w:r>
      <w:r w:rsidR="00C94141">
        <w:rPr>
          <w:rFonts w:ascii="Times New Roman" w:hAnsi="Times New Roman" w:cs="Times New Roman"/>
          <w:sz w:val="24"/>
          <w:szCs w:val="24"/>
        </w:rPr>
        <w:t xml:space="preserve">, die den Kaufmann </w:t>
      </w:r>
      <w:proofErr w:type="spellStart"/>
      <w:r w:rsidR="00C94141">
        <w:rPr>
          <w:rFonts w:ascii="Times New Roman" w:hAnsi="Times New Roman" w:cs="Times New Roman"/>
          <w:sz w:val="24"/>
          <w:szCs w:val="24"/>
        </w:rPr>
        <w:t>Wegwart</w:t>
      </w:r>
      <w:proofErr w:type="spellEnd"/>
      <w:r w:rsidR="00C94141">
        <w:rPr>
          <w:rFonts w:ascii="Times New Roman" w:hAnsi="Times New Roman" w:cs="Times New Roman"/>
          <w:sz w:val="24"/>
          <w:szCs w:val="24"/>
        </w:rPr>
        <w:t xml:space="preserve"> b</w:t>
      </w:r>
      <w:r w:rsidR="00C94141">
        <w:rPr>
          <w:rFonts w:ascii="Times New Roman" w:hAnsi="Times New Roman" w:cs="Times New Roman"/>
          <w:sz w:val="24"/>
          <w:szCs w:val="24"/>
        </w:rPr>
        <w:t>e</w:t>
      </w:r>
      <w:r w:rsidR="00C94141">
        <w:rPr>
          <w:rFonts w:ascii="Times New Roman" w:hAnsi="Times New Roman" w:cs="Times New Roman"/>
          <w:sz w:val="24"/>
          <w:szCs w:val="24"/>
        </w:rPr>
        <w:t xml:space="preserve">herrscht. </w:t>
      </w:r>
      <w:r w:rsidR="00F171CF">
        <w:rPr>
          <w:rFonts w:ascii="Times New Roman" w:hAnsi="Times New Roman" w:cs="Times New Roman"/>
          <w:sz w:val="24"/>
          <w:szCs w:val="24"/>
        </w:rPr>
        <w:t xml:space="preserve">Ihn beunruhigt </w:t>
      </w:r>
      <w:r w:rsidR="00C94141">
        <w:rPr>
          <w:rFonts w:ascii="Times New Roman" w:hAnsi="Times New Roman" w:cs="Times New Roman"/>
          <w:sz w:val="24"/>
          <w:szCs w:val="24"/>
        </w:rPr>
        <w:t>ein Bild</w:t>
      </w:r>
      <w:r w:rsidR="00F171CF">
        <w:rPr>
          <w:rFonts w:ascii="Times New Roman" w:hAnsi="Times New Roman" w:cs="Times New Roman"/>
          <w:sz w:val="24"/>
          <w:szCs w:val="24"/>
        </w:rPr>
        <w:t>, auf das er auf einer Geschäftsreise mehr oder weniger aus Zufall gestoßen ist und das</w:t>
      </w:r>
      <w:r w:rsidR="00C94141">
        <w:rPr>
          <w:rFonts w:ascii="Times New Roman" w:hAnsi="Times New Roman" w:cs="Times New Roman"/>
          <w:sz w:val="24"/>
          <w:szCs w:val="24"/>
        </w:rPr>
        <w:t xml:space="preserve"> </w:t>
      </w:r>
      <w:r w:rsidR="00F93AAB">
        <w:rPr>
          <w:rFonts w:ascii="Times New Roman" w:hAnsi="Times New Roman" w:cs="Times New Roman"/>
          <w:sz w:val="24"/>
          <w:szCs w:val="24"/>
        </w:rPr>
        <w:t xml:space="preserve">er </w:t>
      </w:r>
      <w:r w:rsidR="00C94141">
        <w:rPr>
          <w:rFonts w:ascii="Times New Roman" w:hAnsi="Times New Roman" w:cs="Times New Roman"/>
          <w:sz w:val="24"/>
          <w:szCs w:val="24"/>
        </w:rPr>
        <w:t>erworben</w:t>
      </w:r>
      <w:r w:rsidR="00963382">
        <w:rPr>
          <w:rFonts w:ascii="Times New Roman" w:hAnsi="Times New Roman" w:cs="Times New Roman"/>
          <w:sz w:val="24"/>
          <w:szCs w:val="24"/>
        </w:rPr>
        <w:t xml:space="preserve"> hat</w:t>
      </w:r>
      <w:r w:rsidR="00A13CE4">
        <w:rPr>
          <w:rFonts w:ascii="Times New Roman" w:hAnsi="Times New Roman" w:cs="Times New Roman"/>
          <w:sz w:val="24"/>
          <w:szCs w:val="24"/>
        </w:rPr>
        <w:t>:</w:t>
      </w:r>
    </w:p>
    <w:p w:rsidR="00797FD9" w:rsidRDefault="00A13CE4" w:rsidP="00570E58">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„An der Südflanke des Jesuitenbergleins, über dem flachen Kloster und abseits auf </w:t>
      </w:r>
      <w:proofErr w:type="spellStart"/>
      <w:r>
        <w:rPr>
          <w:rFonts w:ascii="Times New Roman" w:hAnsi="Times New Roman" w:cs="Times New Roman"/>
          <w:sz w:val="24"/>
          <w:szCs w:val="24"/>
        </w:rPr>
        <w:t>umbuschter</w:t>
      </w:r>
      <w:proofErr w:type="spellEnd"/>
      <w:r>
        <w:rPr>
          <w:rFonts w:ascii="Times New Roman" w:hAnsi="Times New Roman" w:cs="Times New Roman"/>
          <w:sz w:val="24"/>
          <w:szCs w:val="24"/>
        </w:rPr>
        <w:t xml:space="preserve"> Felsenplatte, an begrünter Wand, wohnte ein wohlhabender Kaufmann in einem weißen Häuschen. </w:t>
      </w:r>
      <w:r w:rsidR="00570E58">
        <w:rPr>
          <w:rFonts w:ascii="Times New Roman" w:hAnsi="Times New Roman" w:cs="Times New Roman"/>
          <w:sz w:val="24"/>
          <w:szCs w:val="24"/>
        </w:rPr>
        <w:t>Aber nun ist er selber ganz aus dem Häu</w:t>
      </w:r>
      <w:r w:rsidR="00570E58">
        <w:rPr>
          <w:rFonts w:ascii="Times New Roman" w:hAnsi="Times New Roman" w:cs="Times New Roman"/>
          <w:sz w:val="24"/>
          <w:szCs w:val="24"/>
        </w:rPr>
        <w:t>s</w:t>
      </w:r>
      <w:r w:rsidR="00570E58">
        <w:rPr>
          <w:rFonts w:ascii="Times New Roman" w:hAnsi="Times New Roman" w:cs="Times New Roman"/>
          <w:sz w:val="24"/>
          <w:szCs w:val="24"/>
        </w:rPr>
        <w:t>chen, seit er auf einer seiner vielen Geschäftsreisen das alte Bild im besseren Tr</w:t>
      </w:r>
      <w:r w:rsidR="00570E58">
        <w:rPr>
          <w:rFonts w:ascii="Times New Roman" w:hAnsi="Times New Roman" w:cs="Times New Roman"/>
          <w:sz w:val="24"/>
          <w:szCs w:val="24"/>
        </w:rPr>
        <w:t>ö</w:t>
      </w:r>
      <w:r w:rsidR="00570E58">
        <w:rPr>
          <w:rFonts w:ascii="Times New Roman" w:hAnsi="Times New Roman" w:cs="Times New Roman"/>
          <w:sz w:val="24"/>
          <w:szCs w:val="24"/>
        </w:rPr>
        <w:t>delladen einer Kleinstadt erspäht und umkreist und schließlich gekauft hat.</w:t>
      </w:r>
    </w:p>
    <w:p w:rsidR="00565598" w:rsidRPr="00A13CE4" w:rsidRDefault="00570E58" w:rsidP="00570E58">
      <w:pPr>
        <w:spacing w:after="0"/>
        <w:ind w:left="1134"/>
        <w:jc w:val="both"/>
        <w:rPr>
          <w:rFonts w:ascii="Times New Roman" w:hAnsi="Times New Roman" w:cs="Times New Roman"/>
          <w:sz w:val="24"/>
          <w:szCs w:val="24"/>
        </w:rPr>
      </w:pPr>
      <w:r>
        <w:rPr>
          <w:rFonts w:ascii="Times New Roman" w:hAnsi="Times New Roman" w:cs="Times New Roman"/>
          <w:sz w:val="24"/>
          <w:szCs w:val="24"/>
        </w:rPr>
        <w:t>Alt ist es ohne Zweifel. Was ist es noch? Qualität hat es, das dürfte jeder sehen, der halbwegs Bescheid weiß. Präsentiert es sich erstklassig? Ist es ein Original? Oder eine Kopie? Eine Nachahmung vielleicht großen Vorbilds. Oder gar ein a</w:t>
      </w:r>
      <w:r>
        <w:rPr>
          <w:rFonts w:ascii="Times New Roman" w:hAnsi="Times New Roman" w:cs="Times New Roman"/>
          <w:sz w:val="24"/>
          <w:szCs w:val="24"/>
        </w:rPr>
        <w:t>l</w:t>
      </w:r>
      <w:r>
        <w:rPr>
          <w:rFonts w:ascii="Times New Roman" w:hAnsi="Times New Roman" w:cs="Times New Roman"/>
          <w:sz w:val="24"/>
          <w:szCs w:val="24"/>
        </w:rPr>
        <w:t>lergrößtes Vorbild selber?“</w:t>
      </w:r>
      <w:r>
        <w:rPr>
          <w:rStyle w:val="Funotenzeichen"/>
          <w:rFonts w:ascii="Times New Roman" w:hAnsi="Times New Roman" w:cs="Times New Roman"/>
          <w:sz w:val="24"/>
          <w:szCs w:val="24"/>
        </w:rPr>
        <w:footnoteReference w:id="29"/>
      </w:r>
    </w:p>
    <w:p w:rsidR="00D030D7" w:rsidRDefault="000235CA" w:rsidP="00D030D7">
      <w:pPr>
        <w:spacing w:after="0"/>
        <w:jc w:val="both"/>
        <w:rPr>
          <w:rFonts w:ascii="Times New Roman" w:hAnsi="Times New Roman" w:cs="Times New Roman"/>
          <w:sz w:val="24"/>
          <w:szCs w:val="24"/>
        </w:rPr>
      </w:pPr>
      <w:r>
        <w:rPr>
          <w:rFonts w:ascii="Times New Roman" w:hAnsi="Times New Roman" w:cs="Times New Roman"/>
          <w:sz w:val="24"/>
          <w:szCs w:val="24"/>
        </w:rPr>
        <w:t xml:space="preserve">Bei dem Bild handelt es sich um eine im Stil von Hieronymus Bosch gemalte „Versuchung des </w:t>
      </w:r>
      <w:r w:rsidR="00FD0F4D">
        <w:rPr>
          <w:rFonts w:ascii="Times New Roman" w:hAnsi="Times New Roman" w:cs="Times New Roman"/>
          <w:sz w:val="24"/>
          <w:szCs w:val="24"/>
        </w:rPr>
        <w:t>h</w:t>
      </w:r>
      <w:r>
        <w:rPr>
          <w:rFonts w:ascii="Times New Roman" w:hAnsi="Times New Roman" w:cs="Times New Roman"/>
          <w:sz w:val="24"/>
          <w:szCs w:val="24"/>
        </w:rPr>
        <w:t xml:space="preserve">eiligen Antonius“. Dieses Bild: die Motivik, der Versuch einer Restaurierung, der Streit, ob es sich um ein Original </w:t>
      </w:r>
      <w:r w:rsidR="00291892">
        <w:rPr>
          <w:rFonts w:ascii="Times New Roman" w:hAnsi="Times New Roman" w:cs="Times New Roman"/>
          <w:sz w:val="24"/>
          <w:szCs w:val="24"/>
        </w:rPr>
        <w:t xml:space="preserve">handelt </w:t>
      </w:r>
      <w:r>
        <w:rPr>
          <w:rFonts w:ascii="Times New Roman" w:hAnsi="Times New Roman" w:cs="Times New Roman"/>
          <w:sz w:val="24"/>
          <w:szCs w:val="24"/>
        </w:rPr>
        <w:t>oder um eine Kopie, die Wirkung des Bildes auf die Pers</w:t>
      </w:r>
      <w:r>
        <w:rPr>
          <w:rFonts w:ascii="Times New Roman" w:hAnsi="Times New Roman" w:cs="Times New Roman"/>
          <w:sz w:val="24"/>
          <w:szCs w:val="24"/>
        </w:rPr>
        <w:t>o</w:t>
      </w:r>
      <w:r>
        <w:rPr>
          <w:rFonts w:ascii="Times New Roman" w:hAnsi="Times New Roman" w:cs="Times New Roman"/>
          <w:sz w:val="24"/>
          <w:szCs w:val="24"/>
        </w:rPr>
        <w:t>nen des Romans</w:t>
      </w:r>
      <w:r w:rsidR="00F171CF">
        <w:rPr>
          <w:rFonts w:ascii="Times New Roman" w:hAnsi="Times New Roman" w:cs="Times New Roman"/>
          <w:sz w:val="24"/>
          <w:szCs w:val="24"/>
        </w:rPr>
        <w:t xml:space="preserve"> und schließlich das Verschwinden des Bildes</w:t>
      </w:r>
      <w:r>
        <w:rPr>
          <w:rFonts w:ascii="Times New Roman" w:hAnsi="Times New Roman" w:cs="Times New Roman"/>
          <w:sz w:val="24"/>
          <w:szCs w:val="24"/>
        </w:rPr>
        <w:t>, bildet das Zentrum des R</w:t>
      </w:r>
      <w:r>
        <w:rPr>
          <w:rFonts w:ascii="Times New Roman" w:hAnsi="Times New Roman" w:cs="Times New Roman"/>
          <w:sz w:val="24"/>
          <w:szCs w:val="24"/>
        </w:rPr>
        <w:t>o</w:t>
      </w:r>
      <w:r>
        <w:rPr>
          <w:rFonts w:ascii="Times New Roman" w:hAnsi="Times New Roman" w:cs="Times New Roman"/>
          <w:sz w:val="24"/>
          <w:szCs w:val="24"/>
        </w:rPr>
        <w:t xml:space="preserve">mans. </w:t>
      </w:r>
      <w:r w:rsidR="00D030D7">
        <w:rPr>
          <w:rFonts w:ascii="Times New Roman" w:hAnsi="Times New Roman" w:cs="Times New Roman"/>
          <w:sz w:val="24"/>
          <w:szCs w:val="24"/>
        </w:rPr>
        <w:t>Das</w:t>
      </w:r>
      <w:r w:rsidR="00797FD9">
        <w:rPr>
          <w:rFonts w:ascii="Times New Roman" w:hAnsi="Times New Roman" w:cs="Times New Roman"/>
          <w:sz w:val="24"/>
          <w:szCs w:val="24"/>
        </w:rPr>
        <w:t>s das</w:t>
      </w:r>
      <w:r w:rsidR="00D030D7">
        <w:rPr>
          <w:rFonts w:ascii="Times New Roman" w:hAnsi="Times New Roman" w:cs="Times New Roman"/>
          <w:sz w:val="24"/>
          <w:szCs w:val="24"/>
        </w:rPr>
        <w:t xml:space="preserve"> Bild im „Trödelladen einer Kleinstadt“ erworben</w:t>
      </w:r>
      <w:r w:rsidR="00797FD9">
        <w:rPr>
          <w:rFonts w:ascii="Times New Roman" w:hAnsi="Times New Roman" w:cs="Times New Roman"/>
          <w:sz w:val="24"/>
          <w:szCs w:val="24"/>
        </w:rPr>
        <w:t xml:space="preserve"> wurde, ist eine beziehung</w:t>
      </w:r>
      <w:r w:rsidR="00797FD9">
        <w:rPr>
          <w:rFonts w:ascii="Times New Roman" w:hAnsi="Times New Roman" w:cs="Times New Roman"/>
          <w:sz w:val="24"/>
          <w:szCs w:val="24"/>
        </w:rPr>
        <w:t>s</w:t>
      </w:r>
      <w:r w:rsidR="00797FD9">
        <w:rPr>
          <w:rFonts w:ascii="Times New Roman" w:hAnsi="Times New Roman" w:cs="Times New Roman"/>
          <w:sz w:val="24"/>
          <w:szCs w:val="24"/>
        </w:rPr>
        <w:t>reiche Anspielung</w:t>
      </w:r>
      <w:r w:rsidR="00632376">
        <w:rPr>
          <w:rFonts w:ascii="Times New Roman" w:hAnsi="Times New Roman" w:cs="Times New Roman"/>
          <w:sz w:val="24"/>
          <w:szCs w:val="24"/>
        </w:rPr>
        <w:t xml:space="preserve"> auf die Welt der phantastischen Märchen und Erzählungen</w:t>
      </w:r>
      <w:r w:rsidR="00797FD9">
        <w:rPr>
          <w:rFonts w:ascii="Times New Roman" w:hAnsi="Times New Roman" w:cs="Times New Roman"/>
          <w:sz w:val="24"/>
          <w:szCs w:val="24"/>
        </w:rPr>
        <w:t>.</w:t>
      </w:r>
      <w:r w:rsidR="00632376" w:rsidRPr="00632376">
        <w:rPr>
          <w:rStyle w:val="Funotenzeichen"/>
          <w:rFonts w:ascii="Times New Roman" w:hAnsi="Times New Roman" w:cs="Times New Roman"/>
          <w:sz w:val="24"/>
          <w:szCs w:val="24"/>
        </w:rPr>
        <w:t xml:space="preserve"> </w:t>
      </w:r>
      <w:r w:rsidR="00632376">
        <w:rPr>
          <w:rStyle w:val="Funotenzeichen"/>
          <w:rFonts w:ascii="Times New Roman" w:hAnsi="Times New Roman" w:cs="Times New Roman"/>
          <w:sz w:val="24"/>
          <w:szCs w:val="24"/>
        </w:rPr>
        <w:footnoteReference w:id="30"/>
      </w:r>
    </w:p>
    <w:p w:rsidR="00D030D7" w:rsidRDefault="00D030D7" w:rsidP="00D030D7">
      <w:pPr>
        <w:spacing w:after="0"/>
        <w:jc w:val="both"/>
        <w:rPr>
          <w:rFonts w:ascii="Times New Roman" w:hAnsi="Times New Roman" w:cs="Times New Roman"/>
          <w:sz w:val="24"/>
          <w:szCs w:val="24"/>
        </w:rPr>
      </w:pPr>
    </w:p>
    <w:p w:rsidR="003F06B1" w:rsidRDefault="003F06B1" w:rsidP="00D030D7">
      <w:pPr>
        <w:spacing w:after="0"/>
        <w:jc w:val="both"/>
        <w:rPr>
          <w:rFonts w:ascii="Times New Roman" w:hAnsi="Times New Roman" w:cs="Times New Roman"/>
          <w:sz w:val="24"/>
          <w:szCs w:val="24"/>
        </w:rPr>
      </w:pPr>
      <w:r>
        <w:rPr>
          <w:rFonts w:ascii="Times New Roman" w:hAnsi="Times New Roman" w:cs="Times New Roman"/>
          <w:sz w:val="24"/>
          <w:szCs w:val="24"/>
        </w:rPr>
        <w:tab/>
      </w:r>
      <w:r w:rsidR="00291892">
        <w:rPr>
          <w:rFonts w:ascii="Times New Roman" w:hAnsi="Times New Roman" w:cs="Times New Roman"/>
          <w:sz w:val="24"/>
          <w:szCs w:val="24"/>
        </w:rPr>
        <w:t>D</w:t>
      </w:r>
      <w:r w:rsidR="00433A40">
        <w:rPr>
          <w:rFonts w:ascii="Times New Roman" w:hAnsi="Times New Roman" w:cs="Times New Roman"/>
          <w:sz w:val="24"/>
          <w:szCs w:val="24"/>
        </w:rPr>
        <w:t>a</w:t>
      </w:r>
      <w:r w:rsidR="00A331F7">
        <w:rPr>
          <w:rFonts w:ascii="Times New Roman" w:hAnsi="Times New Roman" w:cs="Times New Roman"/>
          <w:sz w:val="24"/>
          <w:szCs w:val="24"/>
        </w:rPr>
        <w:t xml:space="preserve">s </w:t>
      </w:r>
      <w:r w:rsidR="00E51B8F">
        <w:rPr>
          <w:rFonts w:ascii="Times New Roman" w:hAnsi="Times New Roman" w:cs="Times New Roman"/>
          <w:sz w:val="24"/>
          <w:szCs w:val="24"/>
        </w:rPr>
        <w:t>Gemälde</w:t>
      </w:r>
      <w:r w:rsidR="00291892">
        <w:rPr>
          <w:rFonts w:ascii="Times New Roman" w:hAnsi="Times New Roman" w:cs="Times New Roman"/>
          <w:sz w:val="24"/>
          <w:szCs w:val="24"/>
        </w:rPr>
        <w:t xml:space="preserve"> befindet </w:t>
      </w:r>
      <w:r>
        <w:rPr>
          <w:rFonts w:ascii="Times New Roman" w:hAnsi="Times New Roman" w:cs="Times New Roman"/>
          <w:sz w:val="24"/>
          <w:szCs w:val="24"/>
        </w:rPr>
        <w:t>sich heute im Dommuseum in Salzburg</w:t>
      </w:r>
      <w:r w:rsidR="00291892">
        <w:rPr>
          <w:rFonts w:ascii="Times New Roman" w:hAnsi="Times New Roman" w:cs="Times New Roman"/>
          <w:sz w:val="24"/>
          <w:szCs w:val="24"/>
        </w:rPr>
        <w:t>.</w:t>
      </w:r>
      <w:r>
        <w:rPr>
          <w:rFonts w:ascii="Times New Roman" w:hAnsi="Times New Roman" w:cs="Times New Roman"/>
          <w:sz w:val="24"/>
          <w:szCs w:val="24"/>
        </w:rPr>
        <w:t xml:space="preserve"> </w:t>
      </w:r>
      <w:r w:rsidR="00291892">
        <w:rPr>
          <w:rFonts w:ascii="Times New Roman" w:hAnsi="Times New Roman" w:cs="Times New Roman"/>
          <w:sz w:val="24"/>
          <w:szCs w:val="24"/>
        </w:rPr>
        <w:t xml:space="preserve">Michael Philipp </w:t>
      </w:r>
      <w:r w:rsidR="00E07831">
        <w:rPr>
          <w:rFonts w:ascii="Times New Roman" w:hAnsi="Times New Roman" w:cs="Times New Roman"/>
          <w:sz w:val="24"/>
          <w:szCs w:val="24"/>
        </w:rPr>
        <w:t>b</w:t>
      </w:r>
      <w:r w:rsidR="00E07831">
        <w:rPr>
          <w:rFonts w:ascii="Times New Roman" w:hAnsi="Times New Roman" w:cs="Times New Roman"/>
          <w:sz w:val="24"/>
          <w:szCs w:val="24"/>
        </w:rPr>
        <w:t>e</w:t>
      </w:r>
      <w:r w:rsidR="00E07831">
        <w:rPr>
          <w:rFonts w:ascii="Times New Roman" w:hAnsi="Times New Roman" w:cs="Times New Roman"/>
          <w:sz w:val="24"/>
          <w:szCs w:val="24"/>
        </w:rPr>
        <w:t>schreibt</w:t>
      </w:r>
      <w:r w:rsidR="00291892">
        <w:rPr>
          <w:rFonts w:ascii="Times New Roman" w:hAnsi="Times New Roman" w:cs="Times New Roman"/>
          <w:sz w:val="24"/>
          <w:szCs w:val="24"/>
        </w:rPr>
        <w:t xml:space="preserve"> es im Katalog </w:t>
      </w:r>
      <w:r>
        <w:rPr>
          <w:rFonts w:ascii="Times New Roman" w:hAnsi="Times New Roman" w:cs="Times New Roman"/>
          <w:sz w:val="24"/>
          <w:szCs w:val="24"/>
        </w:rPr>
        <w:t xml:space="preserve">der Ausstellung </w:t>
      </w:r>
      <w:r w:rsidRPr="002909BF">
        <w:rPr>
          <w:rFonts w:ascii="Times New Roman" w:hAnsi="Times New Roman" w:cs="Times New Roman"/>
          <w:i/>
          <w:sz w:val="24"/>
          <w:szCs w:val="24"/>
        </w:rPr>
        <w:t>„Schrecken und Lust. Die Versuchung des heiligen Antonius von Hieronymus Bosch bis Max Ernst“</w:t>
      </w:r>
      <w:r w:rsidR="00291892">
        <w:rPr>
          <w:rFonts w:ascii="Times New Roman" w:hAnsi="Times New Roman" w:cs="Times New Roman"/>
          <w:sz w:val="24"/>
          <w:szCs w:val="24"/>
        </w:rPr>
        <w:t xml:space="preserve">, die 2008 </w:t>
      </w:r>
      <w:r w:rsidR="00E07831">
        <w:rPr>
          <w:rFonts w:ascii="Times New Roman" w:hAnsi="Times New Roman" w:cs="Times New Roman"/>
          <w:sz w:val="24"/>
          <w:szCs w:val="24"/>
        </w:rPr>
        <w:t>in Hamburg stattfand</w:t>
      </w:r>
      <w:r>
        <w:rPr>
          <w:rFonts w:ascii="Times New Roman" w:hAnsi="Times New Roman" w:cs="Times New Roman"/>
          <w:sz w:val="24"/>
          <w:szCs w:val="24"/>
        </w:rPr>
        <w:t xml:space="preserve">, in folgender Form: </w:t>
      </w:r>
    </w:p>
    <w:p w:rsidR="003F06B1" w:rsidRDefault="003F06B1" w:rsidP="005B263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Aufnahme, </w:t>
      </w:r>
      <w:proofErr w:type="spellStart"/>
      <w:r>
        <w:rPr>
          <w:rFonts w:ascii="Times New Roman" w:hAnsi="Times New Roman" w:cs="Times New Roman"/>
          <w:sz w:val="24"/>
          <w:szCs w:val="24"/>
        </w:rPr>
        <w:t>Anverwandlung</w:t>
      </w:r>
      <w:proofErr w:type="spellEnd"/>
      <w:r>
        <w:rPr>
          <w:rFonts w:ascii="Times New Roman" w:hAnsi="Times New Roman" w:cs="Times New Roman"/>
          <w:sz w:val="24"/>
          <w:szCs w:val="24"/>
        </w:rPr>
        <w:t xml:space="preserve"> und Weiterentwicklung der Motive Hieronymus Boschs bei der Darstellung der Antonius-Versuchung zeigt dieses Leinwandbild […]. </w:t>
      </w:r>
      <w:r w:rsidR="005B263F">
        <w:rPr>
          <w:rFonts w:ascii="Times New Roman" w:hAnsi="Times New Roman" w:cs="Times New Roman"/>
          <w:sz w:val="24"/>
          <w:szCs w:val="24"/>
        </w:rPr>
        <w:t xml:space="preserve">Die </w:t>
      </w:r>
      <w:r>
        <w:rPr>
          <w:rFonts w:ascii="Times New Roman" w:hAnsi="Times New Roman" w:cs="Times New Roman"/>
          <w:sz w:val="24"/>
          <w:szCs w:val="24"/>
        </w:rPr>
        <w:t xml:space="preserve">apokalyptische Szenerie ist ebenso enthalten wie das Getümmel der Versuchung, während manche Momente eine Bosch fremde Derbheit </w:t>
      </w:r>
      <w:proofErr w:type="gramStart"/>
      <w:r>
        <w:rPr>
          <w:rFonts w:ascii="Times New Roman" w:hAnsi="Times New Roman" w:cs="Times New Roman"/>
          <w:sz w:val="24"/>
          <w:szCs w:val="24"/>
        </w:rPr>
        <w:t>zeigen</w:t>
      </w:r>
      <w:proofErr w:type="gramEnd"/>
      <w:r>
        <w:rPr>
          <w:rFonts w:ascii="Times New Roman" w:hAnsi="Times New Roman" w:cs="Times New Roman"/>
          <w:sz w:val="24"/>
          <w:szCs w:val="24"/>
        </w:rPr>
        <w:t>.</w:t>
      </w:r>
    </w:p>
    <w:p w:rsidR="003F06B1" w:rsidRDefault="003F06B1" w:rsidP="005B263F">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Antonius kniet in seiner Hütte, die durch ein schütteres Strohdach angedeutet ist. Von dem Gesicht des Herrn, das hinter seinem Rücken aufscheint, nimmt er ebe</w:t>
      </w:r>
      <w:r>
        <w:rPr>
          <w:rFonts w:ascii="Times New Roman" w:hAnsi="Times New Roman" w:cs="Times New Roman"/>
          <w:sz w:val="24"/>
          <w:szCs w:val="24"/>
        </w:rPr>
        <w:t>n</w:t>
      </w:r>
      <w:r>
        <w:rPr>
          <w:rFonts w:ascii="Times New Roman" w:hAnsi="Times New Roman" w:cs="Times New Roman"/>
          <w:sz w:val="24"/>
          <w:szCs w:val="24"/>
        </w:rPr>
        <w:t>so wenig Notiz wie von der Vielfalt des Getriebes um ihn her.</w:t>
      </w:r>
      <w:r w:rsidR="00A331F7">
        <w:rPr>
          <w:rFonts w:ascii="Times New Roman" w:hAnsi="Times New Roman" w:cs="Times New Roman"/>
          <w:sz w:val="24"/>
          <w:szCs w:val="24"/>
        </w:rPr>
        <w:t xml:space="preserve"> […]</w:t>
      </w:r>
      <w:r>
        <w:rPr>
          <w:rFonts w:ascii="Times New Roman" w:hAnsi="Times New Roman" w:cs="Times New Roman"/>
          <w:sz w:val="24"/>
          <w:szCs w:val="24"/>
        </w:rPr>
        <w:t xml:space="preserve"> Zwei weitere Male ist Antonius repräsentiert: in der sonst nur auf dem linken Seitenflügel des Lissabonner Altars wiedergegebenen Transport-Szene […]. Hier allerdings ist es, getreu der Schilderung von Athanasius, nur der eine Bekannte aus dem Dorf, der den Halbtoten zurückträgt. Ein drittes Mal ist Antonius beim Luftkampf mit den Dämonen dargestellt – hier macht sich ein halbes Dutzend von Schreckwesen an dem </w:t>
      </w:r>
      <w:r w:rsidR="00E51B8F">
        <w:rPr>
          <w:rFonts w:ascii="Times New Roman" w:hAnsi="Times New Roman" w:cs="Times New Roman"/>
          <w:sz w:val="24"/>
          <w:szCs w:val="24"/>
        </w:rPr>
        <w:t>H</w:t>
      </w:r>
      <w:r>
        <w:rPr>
          <w:rFonts w:ascii="Times New Roman" w:hAnsi="Times New Roman" w:cs="Times New Roman"/>
          <w:sz w:val="24"/>
          <w:szCs w:val="24"/>
        </w:rPr>
        <w:t>eiligen zu schaffen. Ein Monster mit Libellenflügeln greift mit beiden A</w:t>
      </w:r>
      <w:r>
        <w:rPr>
          <w:rFonts w:ascii="Times New Roman" w:hAnsi="Times New Roman" w:cs="Times New Roman"/>
          <w:sz w:val="24"/>
          <w:szCs w:val="24"/>
        </w:rPr>
        <w:t>r</w:t>
      </w:r>
      <w:r>
        <w:rPr>
          <w:rFonts w:ascii="Times New Roman" w:hAnsi="Times New Roman" w:cs="Times New Roman"/>
          <w:sz w:val="24"/>
          <w:szCs w:val="24"/>
        </w:rPr>
        <w:t>men an sein Gesicht.</w:t>
      </w:r>
    </w:p>
    <w:p w:rsidR="003F06B1" w:rsidRDefault="003F06B1" w:rsidP="005B263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Rund um die dürftige Behausung des Eremiten, auf der durch einen Wassergraben definierten unteren Hälfte </w:t>
      </w:r>
      <w:r w:rsidR="000E3F57">
        <w:rPr>
          <w:rFonts w:ascii="Times New Roman" w:hAnsi="Times New Roman" w:cs="Times New Roman"/>
          <w:sz w:val="24"/>
          <w:szCs w:val="24"/>
        </w:rPr>
        <w:t>d</w:t>
      </w:r>
      <w:r>
        <w:rPr>
          <w:rFonts w:ascii="Times New Roman" w:hAnsi="Times New Roman" w:cs="Times New Roman"/>
          <w:sz w:val="24"/>
          <w:szCs w:val="24"/>
        </w:rPr>
        <w:t>es Bildes, tummelt sich das zweifelhafte Gelichter. Links steht eine nackte Frau bis zu den Knien im Sumpf, um sie die zerbrochene Schale einer riesenhaften blassen Frucht, die an die phantastische Erdbeere von der Mitteltafel des Lissabonner Altars denken lässt. Daneben findet sich ein bu</w:t>
      </w:r>
      <w:r>
        <w:rPr>
          <w:rFonts w:ascii="Times New Roman" w:hAnsi="Times New Roman" w:cs="Times New Roman"/>
          <w:sz w:val="24"/>
          <w:szCs w:val="24"/>
        </w:rPr>
        <w:t>h</w:t>
      </w:r>
      <w:r>
        <w:rPr>
          <w:rFonts w:ascii="Times New Roman" w:hAnsi="Times New Roman" w:cs="Times New Roman"/>
          <w:sz w:val="24"/>
          <w:szCs w:val="24"/>
        </w:rPr>
        <w:t>lendes Paar von einem Mönch mit Tonsur und einer großen Frau, unter deren weißem Gewand der Krallenfuß und ein Eidechsenschwanz herausragen. […] Rechts von der Klause vergnügt sich ein zwergenhaftes Pa</w:t>
      </w:r>
      <w:r w:rsidR="000E3F57">
        <w:rPr>
          <w:rFonts w:ascii="Times New Roman" w:hAnsi="Times New Roman" w:cs="Times New Roman"/>
          <w:sz w:val="24"/>
          <w:szCs w:val="24"/>
        </w:rPr>
        <w:t>a</w:t>
      </w:r>
      <w:r>
        <w:rPr>
          <w:rFonts w:ascii="Times New Roman" w:hAnsi="Times New Roman" w:cs="Times New Roman"/>
          <w:sz w:val="24"/>
          <w:szCs w:val="24"/>
        </w:rPr>
        <w:t>r auf einem liegenden Krug: Henkelring und Auslass markieren assoziationsreiche Öffnungen. Die be</w:t>
      </w:r>
      <w:r>
        <w:rPr>
          <w:rFonts w:ascii="Times New Roman" w:hAnsi="Times New Roman" w:cs="Times New Roman"/>
          <w:sz w:val="24"/>
          <w:szCs w:val="24"/>
        </w:rPr>
        <w:t>i</w:t>
      </w:r>
      <w:r>
        <w:rPr>
          <w:rFonts w:ascii="Times New Roman" w:hAnsi="Times New Roman" w:cs="Times New Roman"/>
          <w:sz w:val="24"/>
          <w:szCs w:val="24"/>
        </w:rPr>
        <w:t>den sind nicht minder derb als die Szene rechts daneben. Ein Mann kriecht in die Spalte eines gesprungenen Eies, eine Frau traktiert seinen nackten Hintern mit e</w:t>
      </w:r>
      <w:r>
        <w:rPr>
          <w:rFonts w:ascii="Times New Roman" w:hAnsi="Times New Roman" w:cs="Times New Roman"/>
          <w:sz w:val="24"/>
          <w:szCs w:val="24"/>
        </w:rPr>
        <w:t>i</w:t>
      </w:r>
      <w:r>
        <w:rPr>
          <w:rFonts w:ascii="Times New Roman" w:hAnsi="Times New Roman" w:cs="Times New Roman"/>
          <w:sz w:val="24"/>
          <w:szCs w:val="24"/>
        </w:rPr>
        <w:t>nem breiten Stielbrett. Zu dem turbulenten Treiben gehört auch der vergnügliche Reigentanz kostümierter Phantasiewesen um den Baum, zum dem ein nackter Arsch aus der Baumhöhle mit einer Fanfare den Marsch bläst.</w:t>
      </w:r>
    </w:p>
    <w:p w:rsidR="003F06B1" w:rsidRDefault="003F06B1" w:rsidP="005B263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ungewöhnliche Breite des Gemäldes wird vertikal in drei Bereiche gegliedert. Links der Luftkampf; in der Mitte sehr breit und ausführlich geschildert eine Brandszene, die realistisch wiedergegebene niederländische Bürgerhäuser mit phantastischen Ruinen und </w:t>
      </w:r>
      <w:proofErr w:type="spellStart"/>
      <w:r>
        <w:rPr>
          <w:rFonts w:ascii="Times New Roman" w:hAnsi="Times New Roman" w:cs="Times New Roman"/>
          <w:sz w:val="24"/>
          <w:szCs w:val="24"/>
        </w:rPr>
        <w:t>Bosch‘scher</w:t>
      </w:r>
      <w:proofErr w:type="spellEnd"/>
      <w:r>
        <w:rPr>
          <w:rFonts w:ascii="Times New Roman" w:hAnsi="Times New Roman" w:cs="Times New Roman"/>
          <w:sz w:val="24"/>
          <w:szCs w:val="24"/>
        </w:rPr>
        <w:t xml:space="preserve"> Kürbisarchitektur paart. Die Silhouette einer brennenden Burg steht schwarz vor dem flammroten Himmel. Riesenhafte Insekten schwirren um die Baulichkeiten. Auf der rechten Seite prangt eine pha</w:t>
      </w:r>
      <w:r>
        <w:rPr>
          <w:rFonts w:ascii="Times New Roman" w:hAnsi="Times New Roman" w:cs="Times New Roman"/>
          <w:sz w:val="24"/>
          <w:szCs w:val="24"/>
        </w:rPr>
        <w:t>n</w:t>
      </w:r>
      <w:r>
        <w:rPr>
          <w:rFonts w:ascii="Times New Roman" w:hAnsi="Times New Roman" w:cs="Times New Roman"/>
          <w:sz w:val="24"/>
          <w:szCs w:val="24"/>
        </w:rPr>
        <w:t xml:space="preserve">tastische Szenerie, </w:t>
      </w:r>
      <w:r w:rsidR="00E51B8F" w:rsidRPr="00AB64AB">
        <w:rPr>
          <w:rFonts w:ascii="Times New Roman" w:hAnsi="Times New Roman" w:cs="Times New Roman"/>
          <w:sz w:val="24"/>
          <w:szCs w:val="24"/>
        </w:rPr>
        <w:t>die</w:t>
      </w:r>
      <w:r w:rsidR="00E51B8F">
        <w:rPr>
          <w:rFonts w:ascii="Times New Roman" w:hAnsi="Times New Roman" w:cs="Times New Roman"/>
          <w:b/>
          <w:sz w:val="24"/>
          <w:szCs w:val="24"/>
        </w:rPr>
        <w:t xml:space="preserve"> </w:t>
      </w:r>
      <w:r>
        <w:rPr>
          <w:rFonts w:ascii="Times New Roman" w:hAnsi="Times New Roman" w:cs="Times New Roman"/>
          <w:sz w:val="24"/>
          <w:szCs w:val="24"/>
        </w:rPr>
        <w:t>das Gemälde dominiert: Ein riesiger dicker Fisch mit V</w:t>
      </w:r>
      <w:r>
        <w:rPr>
          <w:rFonts w:ascii="Times New Roman" w:hAnsi="Times New Roman" w:cs="Times New Roman"/>
          <w:sz w:val="24"/>
          <w:szCs w:val="24"/>
        </w:rPr>
        <w:t>o</w:t>
      </w:r>
      <w:r>
        <w:rPr>
          <w:rFonts w:ascii="Times New Roman" w:hAnsi="Times New Roman" w:cs="Times New Roman"/>
          <w:sz w:val="24"/>
          <w:szCs w:val="24"/>
        </w:rPr>
        <w:t>gelfüßen und den Flügeln eines Eichelhähers sitzt auf dem Stamm eines abgebr</w:t>
      </w:r>
      <w:r>
        <w:rPr>
          <w:rFonts w:ascii="Times New Roman" w:hAnsi="Times New Roman" w:cs="Times New Roman"/>
          <w:sz w:val="24"/>
          <w:szCs w:val="24"/>
        </w:rPr>
        <w:t>o</w:t>
      </w:r>
      <w:r>
        <w:rPr>
          <w:rFonts w:ascii="Times New Roman" w:hAnsi="Times New Roman" w:cs="Times New Roman"/>
          <w:sz w:val="24"/>
          <w:szCs w:val="24"/>
        </w:rPr>
        <w:t>chenen Baues. In seinem gewaltigen Maul steckt ein brennendes Segelschiff, das er gleich zermalmen und schlucken wird, als wollte er die Welt verschlingen – die Absurdität der Gier ist auf den Punkt gebracht. Den Fisch überragt noch ein geb</w:t>
      </w:r>
      <w:r>
        <w:rPr>
          <w:rFonts w:ascii="Times New Roman" w:hAnsi="Times New Roman" w:cs="Times New Roman"/>
          <w:sz w:val="24"/>
          <w:szCs w:val="24"/>
        </w:rPr>
        <w:t>o</w:t>
      </w:r>
      <w:r>
        <w:rPr>
          <w:rFonts w:ascii="Times New Roman" w:hAnsi="Times New Roman" w:cs="Times New Roman"/>
          <w:sz w:val="24"/>
          <w:szCs w:val="24"/>
        </w:rPr>
        <w:t>gener Ast mit einer Glaskugel, in der ein Vogel sitzt. D</w:t>
      </w:r>
      <w:r w:rsidR="00E51B8F">
        <w:rPr>
          <w:rFonts w:ascii="Times New Roman" w:hAnsi="Times New Roman" w:cs="Times New Roman"/>
          <w:sz w:val="24"/>
          <w:szCs w:val="24"/>
        </w:rPr>
        <w:t>i</w:t>
      </w:r>
      <w:r>
        <w:rPr>
          <w:rFonts w:ascii="Times New Roman" w:hAnsi="Times New Roman" w:cs="Times New Roman"/>
          <w:sz w:val="24"/>
          <w:szCs w:val="24"/>
        </w:rPr>
        <w:t>ese Arabeske wendet das Absurd-Schreckliche des Motivs ins Kuriose, aber die Verblüffung über diese Bildfindung bleibt.“</w:t>
      </w:r>
      <w:r w:rsidR="005B263F">
        <w:rPr>
          <w:rStyle w:val="Funotenzeichen"/>
          <w:rFonts w:ascii="Times New Roman" w:hAnsi="Times New Roman" w:cs="Times New Roman"/>
          <w:sz w:val="24"/>
          <w:szCs w:val="24"/>
        </w:rPr>
        <w:footnoteReference w:id="31"/>
      </w:r>
      <w:r>
        <w:rPr>
          <w:rFonts w:ascii="Times New Roman" w:hAnsi="Times New Roman" w:cs="Times New Roman"/>
          <w:sz w:val="24"/>
          <w:szCs w:val="24"/>
        </w:rPr>
        <w:t xml:space="preserve"> </w:t>
      </w:r>
    </w:p>
    <w:p w:rsidR="00E07831" w:rsidRDefault="00E07831" w:rsidP="00BB116A">
      <w:pPr>
        <w:spacing w:after="0"/>
        <w:jc w:val="both"/>
        <w:rPr>
          <w:rFonts w:ascii="Times New Roman" w:hAnsi="Times New Roman" w:cs="Times New Roman"/>
          <w:sz w:val="24"/>
          <w:szCs w:val="24"/>
        </w:rPr>
      </w:pPr>
      <w:r>
        <w:rPr>
          <w:rFonts w:ascii="Times New Roman" w:hAnsi="Times New Roman" w:cs="Times New Roman"/>
          <w:sz w:val="24"/>
          <w:szCs w:val="24"/>
        </w:rPr>
        <w:t>Der heilige Antonius tritt an drei Stellen in Erscheinung</w:t>
      </w:r>
      <w:r w:rsidR="00A0793C">
        <w:rPr>
          <w:rFonts w:ascii="Times New Roman" w:hAnsi="Times New Roman" w:cs="Times New Roman"/>
          <w:sz w:val="24"/>
          <w:szCs w:val="24"/>
        </w:rPr>
        <w:t>, und zwar in differenten situativen Kontexten: einmal in seiner Hütte versunken im Gebet, dann in der Luft von Dämonen und Fabelwesen attackiert und zuletzt – wie ein Sack auf dem Rücken – von einer Frau</w:t>
      </w:r>
      <w:r w:rsidR="00FD5F79">
        <w:rPr>
          <w:rFonts w:ascii="Times New Roman" w:hAnsi="Times New Roman" w:cs="Times New Roman"/>
          <w:sz w:val="24"/>
          <w:szCs w:val="24"/>
        </w:rPr>
        <w:t>, so inte</w:t>
      </w:r>
      <w:r w:rsidR="00FD5F79">
        <w:rPr>
          <w:rFonts w:ascii="Times New Roman" w:hAnsi="Times New Roman" w:cs="Times New Roman"/>
          <w:sz w:val="24"/>
          <w:szCs w:val="24"/>
        </w:rPr>
        <w:t>r</w:t>
      </w:r>
      <w:r w:rsidR="00FD5F79">
        <w:rPr>
          <w:rFonts w:ascii="Times New Roman" w:hAnsi="Times New Roman" w:cs="Times New Roman"/>
          <w:sz w:val="24"/>
          <w:szCs w:val="24"/>
        </w:rPr>
        <w:t>pretiert Frey die Szene, a</w:t>
      </w:r>
      <w:r w:rsidR="00A0793C">
        <w:rPr>
          <w:rFonts w:ascii="Times New Roman" w:hAnsi="Times New Roman" w:cs="Times New Roman"/>
          <w:sz w:val="24"/>
          <w:szCs w:val="24"/>
        </w:rPr>
        <w:t xml:space="preserve">us dem Getümmel fortgetragen. </w:t>
      </w:r>
      <w:r>
        <w:rPr>
          <w:rFonts w:ascii="Times New Roman" w:hAnsi="Times New Roman" w:cs="Times New Roman"/>
          <w:sz w:val="24"/>
          <w:szCs w:val="24"/>
        </w:rPr>
        <w:t xml:space="preserve">Es ist eine Welt des Schreckens und der Phantastik, die dem Betrachter gegenübertritt. </w:t>
      </w:r>
    </w:p>
    <w:p w:rsidR="002504F9" w:rsidRDefault="00BB116A" w:rsidP="00D201A9">
      <w:pPr>
        <w:spacing w:after="0"/>
        <w:ind w:firstLine="708"/>
        <w:jc w:val="both"/>
        <w:rPr>
          <w:rFonts w:ascii="Times New Roman" w:hAnsi="Times New Roman" w:cs="Times New Roman"/>
          <w:sz w:val="24"/>
          <w:szCs w:val="24"/>
        </w:rPr>
      </w:pPr>
      <w:r w:rsidRPr="00BB116A">
        <w:rPr>
          <w:rFonts w:ascii="Times New Roman" w:hAnsi="Times New Roman" w:cs="Times New Roman"/>
          <w:sz w:val="24"/>
          <w:szCs w:val="24"/>
        </w:rPr>
        <w:lastRenderedPageBreak/>
        <w:t xml:space="preserve">Charles de </w:t>
      </w:r>
      <w:proofErr w:type="spellStart"/>
      <w:r w:rsidRPr="00BB116A">
        <w:rPr>
          <w:rFonts w:ascii="Times New Roman" w:hAnsi="Times New Roman" w:cs="Times New Roman"/>
          <w:sz w:val="24"/>
          <w:szCs w:val="24"/>
        </w:rPr>
        <w:t>Tolnay</w:t>
      </w:r>
      <w:proofErr w:type="spellEnd"/>
      <w:r w:rsidR="004F73B3">
        <w:rPr>
          <w:rFonts w:ascii="Times New Roman" w:hAnsi="Times New Roman" w:cs="Times New Roman"/>
          <w:sz w:val="24"/>
          <w:szCs w:val="24"/>
        </w:rPr>
        <w:t xml:space="preserve"> </w:t>
      </w:r>
      <w:r w:rsidR="00E07831">
        <w:rPr>
          <w:rFonts w:ascii="Times New Roman" w:hAnsi="Times New Roman" w:cs="Times New Roman"/>
          <w:sz w:val="24"/>
          <w:szCs w:val="24"/>
        </w:rPr>
        <w:t>vertritt die These, dass</w:t>
      </w:r>
      <w:r w:rsidR="004F73B3">
        <w:rPr>
          <w:rFonts w:ascii="Times New Roman" w:hAnsi="Times New Roman" w:cs="Times New Roman"/>
          <w:sz w:val="24"/>
          <w:szCs w:val="24"/>
        </w:rPr>
        <w:t xml:space="preserve"> Hieronymus Bosch</w:t>
      </w:r>
      <w:r w:rsidR="00E07831">
        <w:rPr>
          <w:rFonts w:ascii="Times New Roman" w:hAnsi="Times New Roman" w:cs="Times New Roman"/>
          <w:sz w:val="24"/>
          <w:szCs w:val="24"/>
        </w:rPr>
        <w:t xml:space="preserve"> </w:t>
      </w:r>
      <w:r w:rsidR="004F73B3">
        <w:rPr>
          <w:rFonts w:ascii="Times New Roman" w:hAnsi="Times New Roman" w:cs="Times New Roman"/>
          <w:sz w:val="24"/>
          <w:szCs w:val="24"/>
        </w:rPr>
        <w:t>s</w:t>
      </w:r>
      <w:r w:rsidR="00E07831">
        <w:rPr>
          <w:rFonts w:ascii="Times New Roman" w:hAnsi="Times New Roman" w:cs="Times New Roman"/>
          <w:sz w:val="24"/>
          <w:szCs w:val="24"/>
        </w:rPr>
        <w:t>eine</w:t>
      </w:r>
      <w:r w:rsidR="004F73B3">
        <w:rPr>
          <w:rFonts w:ascii="Times New Roman" w:hAnsi="Times New Roman" w:cs="Times New Roman"/>
          <w:sz w:val="24"/>
          <w:szCs w:val="24"/>
        </w:rPr>
        <w:t xml:space="preserve"> Darstellungen der Versuchung des heiligen Antonius als „Spiegel der Welt“ konzipiert</w:t>
      </w:r>
      <w:r w:rsidR="00E07831">
        <w:rPr>
          <w:rFonts w:ascii="Times New Roman" w:hAnsi="Times New Roman" w:cs="Times New Roman"/>
          <w:sz w:val="24"/>
          <w:szCs w:val="24"/>
        </w:rPr>
        <w:t xml:space="preserve"> habe</w:t>
      </w:r>
      <w:r w:rsidR="004F73B3">
        <w:rPr>
          <w:rFonts w:ascii="Times New Roman" w:hAnsi="Times New Roman" w:cs="Times New Roman"/>
          <w:sz w:val="24"/>
          <w:szCs w:val="24"/>
        </w:rPr>
        <w:t>.</w:t>
      </w:r>
      <w:r w:rsidR="007A4EB6">
        <w:rPr>
          <w:rStyle w:val="Funotenzeichen"/>
          <w:rFonts w:ascii="Times New Roman" w:hAnsi="Times New Roman" w:cs="Times New Roman"/>
          <w:sz w:val="24"/>
          <w:szCs w:val="24"/>
        </w:rPr>
        <w:footnoteReference w:id="32"/>
      </w:r>
      <w:r w:rsidR="004F73B3">
        <w:rPr>
          <w:rFonts w:ascii="Times New Roman" w:hAnsi="Times New Roman" w:cs="Times New Roman"/>
          <w:sz w:val="24"/>
          <w:szCs w:val="24"/>
        </w:rPr>
        <w:t xml:space="preserve"> </w:t>
      </w:r>
      <w:proofErr w:type="spellStart"/>
      <w:r w:rsidR="00CF4E6D">
        <w:rPr>
          <w:rFonts w:ascii="Times New Roman" w:hAnsi="Times New Roman" w:cs="Times New Roman"/>
          <w:sz w:val="24"/>
          <w:szCs w:val="24"/>
        </w:rPr>
        <w:t>Tolnay</w:t>
      </w:r>
      <w:proofErr w:type="spellEnd"/>
      <w:r w:rsidR="004F73B3">
        <w:rPr>
          <w:rFonts w:ascii="Times New Roman" w:hAnsi="Times New Roman" w:cs="Times New Roman"/>
          <w:sz w:val="24"/>
          <w:szCs w:val="24"/>
        </w:rPr>
        <w:t xml:space="preserve"> spricht davon, dass </w:t>
      </w:r>
      <w:r w:rsidR="00CF4E6D">
        <w:rPr>
          <w:rFonts w:ascii="Times New Roman" w:hAnsi="Times New Roman" w:cs="Times New Roman"/>
          <w:sz w:val="24"/>
          <w:szCs w:val="24"/>
        </w:rPr>
        <w:t>Bosch als erster mit der Konvention</w:t>
      </w:r>
      <w:r w:rsidR="007A4EB6">
        <w:rPr>
          <w:rFonts w:ascii="Times New Roman" w:hAnsi="Times New Roman" w:cs="Times New Roman"/>
          <w:sz w:val="24"/>
          <w:szCs w:val="24"/>
        </w:rPr>
        <w:t xml:space="preserve">, die vom Meister von </w:t>
      </w:r>
      <w:proofErr w:type="spellStart"/>
      <w:r w:rsidR="007A4EB6">
        <w:rPr>
          <w:rFonts w:ascii="Times New Roman" w:hAnsi="Times New Roman" w:cs="Times New Roman"/>
          <w:sz w:val="24"/>
          <w:szCs w:val="24"/>
        </w:rPr>
        <w:t>Flémalle</w:t>
      </w:r>
      <w:proofErr w:type="spellEnd"/>
      <w:r w:rsidR="007A4EB6">
        <w:rPr>
          <w:rFonts w:ascii="Times New Roman" w:hAnsi="Times New Roman" w:cs="Times New Roman"/>
          <w:sz w:val="24"/>
          <w:szCs w:val="24"/>
        </w:rPr>
        <w:t xml:space="preserve"> und Jan von Eyck geschaffen worden war,</w:t>
      </w:r>
      <w:r w:rsidR="00CF4E6D">
        <w:rPr>
          <w:rFonts w:ascii="Times New Roman" w:hAnsi="Times New Roman" w:cs="Times New Roman"/>
          <w:sz w:val="24"/>
          <w:szCs w:val="24"/>
        </w:rPr>
        <w:t xml:space="preserve"> gebrochen habe, die Gläubigen </w:t>
      </w:r>
      <w:r w:rsidR="00E07831">
        <w:rPr>
          <w:rFonts w:ascii="Times New Roman" w:hAnsi="Times New Roman" w:cs="Times New Roman"/>
          <w:sz w:val="24"/>
          <w:szCs w:val="24"/>
        </w:rPr>
        <w:t>durch die Darstellung von He</w:t>
      </w:r>
      <w:r w:rsidR="00E07831">
        <w:rPr>
          <w:rFonts w:ascii="Times New Roman" w:hAnsi="Times New Roman" w:cs="Times New Roman"/>
          <w:sz w:val="24"/>
          <w:szCs w:val="24"/>
        </w:rPr>
        <w:t>i</w:t>
      </w:r>
      <w:r w:rsidR="00E07831">
        <w:rPr>
          <w:rFonts w:ascii="Times New Roman" w:hAnsi="Times New Roman" w:cs="Times New Roman"/>
          <w:sz w:val="24"/>
          <w:szCs w:val="24"/>
        </w:rPr>
        <w:t xml:space="preserve">ligen </w:t>
      </w:r>
      <w:r w:rsidR="00CF4E6D">
        <w:rPr>
          <w:rFonts w:ascii="Times New Roman" w:hAnsi="Times New Roman" w:cs="Times New Roman"/>
          <w:sz w:val="24"/>
          <w:szCs w:val="24"/>
        </w:rPr>
        <w:t>zu „demütiger Andacht“ zu verlassen</w:t>
      </w:r>
      <w:r w:rsidR="00A0793C">
        <w:rPr>
          <w:rFonts w:ascii="Times New Roman" w:hAnsi="Times New Roman" w:cs="Times New Roman"/>
          <w:sz w:val="24"/>
          <w:szCs w:val="24"/>
        </w:rPr>
        <w:t>,</w:t>
      </w:r>
      <w:r w:rsidR="00CF4E6D">
        <w:rPr>
          <w:rFonts w:ascii="Times New Roman" w:hAnsi="Times New Roman" w:cs="Times New Roman"/>
          <w:sz w:val="24"/>
          <w:szCs w:val="24"/>
        </w:rPr>
        <w:t xml:space="preserve"> und dass </w:t>
      </w:r>
      <w:r w:rsidR="002909BF">
        <w:rPr>
          <w:rFonts w:ascii="Times New Roman" w:hAnsi="Times New Roman" w:cs="Times New Roman"/>
          <w:sz w:val="24"/>
          <w:szCs w:val="24"/>
        </w:rPr>
        <w:t>Boschs</w:t>
      </w:r>
      <w:r w:rsidR="004F73B3">
        <w:rPr>
          <w:rFonts w:ascii="Times New Roman" w:hAnsi="Times New Roman" w:cs="Times New Roman"/>
          <w:sz w:val="24"/>
          <w:szCs w:val="24"/>
        </w:rPr>
        <w:t xml:space="preserve"> Bilder „sich unmittelbar an das Denken [wenden] und […]</w:t>
      </w:r>
      <w:r w:rsidR="00CF4E6D">
        <w:rPr>
          <w:rFonts w:ascii="Times New Roman" w:hAnsi="Times New Roman" w:cs="Times New Roman"/>
          <w:sz w:val="24"/>
          <w:szCs w:val="24"/>
        </w:rPr>
        <w:t xml:space="preserve"> </w:t>
      </w:r>
      <w:r w:rsidR="004F73B3">
        <w:rPr>
          <w:rFonts w:ascii="Times New Roman" w:hAnsi="Times New Roman" w:cs="Times New Roman"/>
          <w:sz w:val="24"/>
          <w:szCs w:val="24"/>
        </w:rPr>
        <w:t>dem Betrachter</w:t>
      </w:r>
      <w:r w:rsidR="00CF4E6D">
        <w:rPr>
          <w:rFonts w:ascii="Times New Roman" w:hAnsi="Times New Roman" w:cs="Times New Roman"/>
          <w:sz w:val="24"/>
          <w:szCs w:val="24"/>
        </w:rPr>
        <w:t xml:space="preserve"> </w:t>
      </w:r>
      <w:r w:rsidR="004F73B3">
        <w:rPr>
          <w:rFonts w:ascii="Times New Roman" w:hAnsi="Times New Roman" w:cs="Times New Roman"/>
          <w:sz w:val="24"/>
          <w:szCs w:val="24"/>
        </w:rPr>
        <w:t>[</w:t>
      </w:r>
      <w:r w:rsidR="00191B01">
        <w:rPr>
          <w:rFonts w:ascii="Times New Roman" w:hAnsi="Times New Roman" w:cs="Times New Roman"/>
          <w:sz w:val="24"/>
          <w:szCs w:val="24"/>
        </w:rPr>
        <w:t xml:space="preserve">somit </w:t>
      </w:r>
      <w:r w:rsidR="004F73B3">
        <w:rPr>
          <w:rFonts w:ascii="Times New Roman" w:hAnsi="Times New Roman" w:cs="Times New Roman"/>
          <w:sz w:val="24"/>
          <w:szCs w:val="24"/>
        </w:rPr>
        <w:t>helfen], sich ein selbständiges Urteil über den Menschen und die Wirklichkeit der Dinge zu bilden.</w:t>
      </w:r>
      <w:r w:rsidR="007A4EB6">
        <w:rPr>
          <w:rFonts w:ascii="Times New Roman" w:hAnsi="Times New Roman" w:cs="Times New Roman"/>
          <w:sz w:val="24"/>
          <w:szCs w:val="24"/>
        </w:rPr>
        <w:t xml:space="preserve"> Mit ihm [Bosch] </w:t>
      </w:r>
      <w:proofErr w:type="spellStart"/>
      <w:r w:rsidR="007A4EB6">
        <w:rPr>
          <w:rFonts w:ascii="Times New Roman" w:hAnsi="Times New Roman" w:cs="Times New Roman"/>
          <w:sz w:val="24"/>
          <w:szCs w:val="24"/>
        </w:rPr>
        <w:t>verläßt</w:t>
      </w:r>
      <w:proofErr w:type="spellEnd"/>
      <w:r w:rsidR="007A4EB6">
        <w:rPr>
          <w:rFonts w:ascii="Times New Roman" w:hAnsi="Times New Roman" w:cs="Times New Roman"/>
          <w:sz w:val="24"/>
          <w:szCs w:val="24"/>
        </w:rPr>
        <w:t xml:space="preserve"> die Kunst die Bevormundung durch die Kirche.</w:t>
      </w:r>
      <w:r w:rsidR="004F73B3">
        <w:rPr>
          <w:rFonts w:ascii="Times New Roman" w:hAnsi="Times New Roman" w:cs="Times New Roman"/>
          <w:sz w:val="24"/>
          <w:szCs w:val="24"/>
        </w:rPr>
        <w:t>“</w:t>
      </w:r>
      <w:r w:rsidR="00CF4E6D" w:rsidRPr="00CF4E6D">
        <w:rPr>
          <w:rStyle w:val="Funotenzeichen"/>
          <w:rFonts w:ascii="Times New Roman" w:hAnsi="Times New Roman" w:cs="Times New Roman"/>
          <w:sz w:val="24"/>
          <w:szCs w:val="24"/>
        </w:rPr>
        <w:t xml:space="preserve"> </w:t>
      </w:r>
      <w:r w:rsidR="00CF4E6D">
        <w:rPr>
          <w:rStyle w:val="Funotenzeichen"/>
          <w:rFonts w:ascii="Times New Roman" w:hAnsi="Times New Roman" w:cs="Times New Roman"/>
          <w:sz w:val="24"/>
          <w:szCs w:val="24"/>
        </w:rPr>
        <w:footnoteReference w:id="33"/>
      </w:r>
      <w:r w:rsidR="004F73B3">
        <w:rPr>
          <w:rFonts w:ascii="Times New Roman" w:hAnsi="Times New Roman" w:cs="Times New Roman"/>
          <w:sz w:val="24"/>
          <w:szCs w:val="24"/>
        </w:rPr>
        <w:t xml:space="preserve"> </w:t>
      </w:r>
      <w:r w:rsidR="00CF4E6D">
        <w:rPr>
          <w:rFonts w:ascii="Times New Roman" w:hAnsi="Times New Roman" w:cs="Times New Roman"/>
          <w:sz w:val="24"/>
          <w:szCs w:val="24"/>
        </w:rPr>
        <w:t>Die</w:t>
      </w:r>
      <w:r w:rsidR="00A0793C">
        <w:rPr>
          <w:rFonts w:ascii="Times New Roman" w:hAnsi="Times New Roman" w:cs="Times New Roman"/>
          <w:sz w:val="24"/>
          <w:szCs w:val="24"/>
        </w:rPr>
        <w:t xml:space="preserve"> </w:t>
      </w:r>
      <w:r w:rsidR="00CF4E6D">
        <w:rPr>
          <w:rFonts w:ascii="Times New Roman" w:hAnsi="Times New Roman" w:cs="Times New Roman"/>
          <w:sz w:val="24"/>
          <w:szCs w:val="24"/>
        </w:rPr>
        <w:t xml:space="preserve">Veränderung </w:t>
      </w:r>
      <w:r w:rsidR="00A0793C">
        <w:rPr>
          <w:rFonts w:ascii="Times New Roman" w:hAnsi="Times New Roman" w:cs="Times New Roman"/>
          <w:sz w:val="24"/>
          <w:szCs w:val="24"/>
        </w:rPr>
        <w:t xml:space="preserve">bei der Präsentation </w:t>
      </w:r>
      <w:r w:rsidR="007A4EB6">
        <w:rPr>
          <w:rFonts w:ascii="Times New Roman" w:hAnsi="Times New Roman" w:cs="Times New Roman"/>
          <w:sz w:val="24"/>
          <w:szCs w:val="24"/>
        </w:rPr>
        <w:t xml:space="preserve">speziell </w:t>
      </w:r>
      <w:r w:rsidR="00A0793C">
        <w:rPr>
          <w:rFonts w:ascii="Times New Roman" w:hAnsi="Times New Roman" w:cs="Times New Roman"/>
          <w:sz w:val="24"/>
          <w:szCs w:val="24"/>
        </w:rPr>
        <w:t xml:space="preserve">der </w:t>
      </w:r>
      <w:r w:rsidR="007A4EB6">
        <w:rPr>
          <w:rFonts w:ascii="Times New Roman" w:hAnsi="Times New Roman" w:cs="Times New Roman"/>
          <w:sz w:val="24"/>
          <w:szCs w:val="24"/>
        </w:rPr>
        <w:t>Antonius-</w:t>
      </w:r>
      <w:r w:rsidR="00A0793C">
        <w:rPr>
          <w:rFonts w:ascii="Times New Roman" w:hAnsi="Times New Roman" w:cs="Times New Roman"/>
          <w:sz w:val="24"/>
          <w:szCs w:val="24"/>
        </w:rPr>
        <w:t xml:space="preserve">Thematik </w:t>
      </w:r>
      <w:r w:rsidR="00CF4E6D">
        <w:rPr>
          <w:rFonts w:ascii="Times New Roman" w:hAnsi="Times New Roman" w:cs="Times New Roman"/>
          <w:sz w:val="24"/>
          <w:szCs w:val="24"/>
        </w:rPr>
        <w:t xml:space="preserve">führt de </w:t>
      </w:r>
      <w:proofErr w:type="spellStart"/>
      <w:r w:rsidR="00CF4E6D">
        <w:rPr>
          <w:rFonts w:ascii="Times New Roman" w:hAnsi="Times New Roman" w:cs="Times New Roman"/>
          <w:sz w:val="24"/>
          <w:szCs w:val="24"/>
        </w:rPr>
        <w:t>Tolnay</w:t>
      </w:r>
      <w:proofErr w:type="spellEnd"/>
      <w:r w:rsidR="00CF4E6D">
        <w:rPr>
          <w:rFonts w:ascii="Times New Roman" w:hAnsi="Times New Roman" w:cs="Times New Roman"/>
          <w:sz w:val="24"/>
          <w:szCs w:val="24"/>
        </w:rPr>
        <w:t xml:space="preserve"> auf das Erscheinen des </w:t>
      </w:r>
      <w:proofErr w:type="spellStart"/>
      <w:r w:rsidR="00CF4E6D" w:rsidRPr="00CF4E6D">
        <w:rPr>
          <w:rFonts w:ascii="Times New Roman" w:hAnsi="Times New Roman" w:cs="Times New Roman"/>
          <w:i/>
          <w:sz w:val="24"/>
          <w:szCs w:val="24"/>
        </w:rPr>
        <w:t>Malleus</w:t>
      </w:r>
      <w:proofErr w:type="spellEnd"/>
      <w:r w:rsidR="00CF4E6D" w:rsidRPr="00CF4E6D">
        <w:rPr>
          <w:rFonts w:ascii="Times New Roman" w:hAnsi="Times New Roman" w:cs="Times New Roman"/>
          <w:i/>
          <w:sz w:val="24"/>
          <w:szCs w:val="24"/>
        </w:rPr>
        <w:t xml:space="preserve"> </w:t>
      </w:r>
      <w:proofErr w:type="spellStart"/>
      <w:r w:rsidR="00CF4E6D" w:rsidRPr="00CF4E6D">
        <w:rPr>
          <w:rFonts w:ascii="Times New Roman" w:hAnsi="Times New Roman" w:cs="Times New Roman"/>
          <w:i/>
          <w:sz w:val="24"/>
          <w:szCs w:val="24"/>
        </w:rPr>
        <w:t>Maleficarum</w:t>
      </w:r>
      <w:proofErr w:type="spellEnd"/>
      <w:r w:rsidR="00CF4E6D">
        <w:rPr>
          <w:rFonts w:ascii="Times New Roman" w:hAnsi="Times New Roman" w:cs="Times New Roman"/>
          <w:sz w:val="24"/>
          <w:szCs w:val="24"/>
        </w:rPr>
        <w:t>, des „H</w:t>
      </w:r>
      <w:r w:rsidR="00CF4E6D">
        <w:rPr>
          <w:rFonts w:ascii="Times New Roman" w:hAnsi="Times New Roman" w:cs="Times New Roman"/>
          <w:sz w:val="24"/>
          <w:szCs w:val="24"/>
        </w:rPr>
        <w:t>e</w:t>
      </w:r>
      <w:r w:rsidR="00CF4E6D">
        <w:rPr>
          <w:rFonts w:ascii="Times New Roman" w:hAnsi="Times New Roman" w:cs="Times New Roman"/>
          <w:sz w:val="24"/>
          <w:szCs w:val="24"/>
        </w:rPr>
        <w:t>xenhammers“, zurück, der lehrt, „Gott habe in seinem Zorn über die Verderbtheit der Me</w:t>
      </w:r>
      <w:r w:rsidR="00CF4E6D">
        <w:rPr>
          <w:rFonts w:ascii="Times New Roman" w:hAnsi="Times New Roman" w:cs="Times New Roman"/>
          <w:sz w:val="24"/>
          <w:szCs w:val="24"/>
        </w:rPr>
        <w:t>n</w:t>
      </w:r>
      <w:r w:rsidR="00CF4E6D">
        <w:rPr>
          <w:rFonts w:ascii="Times New Roman" w:hAnsi="Times New Roman" w:cs="Times New Roman"/>
          <w:sz w:val="24"/>
          <w:szCs w:val="24"/>
        </w:rPr>
        <w:t>schen dem Teufel erlaubt, auf der Erde die Sekte der Zauberer und Hexen zu gründen.“</w:t>
      </w:r>
      <w:r w:rsidR="00CF4E6D">
        <w:rPr>
          <w:rStyle w:val="Funotenzeichen"/>
          <w:rFonts w:ascii="Times New Roman" w:hAnsi="Times New Roman" w:cs="Times New Roman"/>
          <w:sz w:val="24"/>
          <w:szCs w:val="24"/>
        </w:rPr>
        <w:footnoteReference w:id="34"/>
      </w:r>
    </w:p>
    <w:p w:rsidR="00D201A9" w:rsidRDefault="00A0793C" w:rsidP="00D201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Genau diese Welt der „Zauberer und Hexen“ wird </w:t>
      </w:r>
      <w:r w:rsidR="005E3474">
        <w:rPr>
          <w:rFonts w:ascii="Times New Roman" w:hAnsi="Times New Roman" w:cs="Times New Roman"/>
          <w:sz w:val="24"/>
          <w:szCs w:val="24"/>
        </w:rPr>
        <w:t>auf Boschs Bildern gezeigt.</w:t>
      </w:r>
      <w:r w:rsidR="00D201A9">
        <w:rPr>
          <w:rFonts w:ascii="Times New Roman" w:hAnsi="Times New Roman" w:cs="Times New Roman"/>
          <w:sz w:val="24"/>
          <w:szCs w:val="24"/>
        </w:rPr>
        <w:t xml:space="preserve"> Charles de </w:t>
      </w:r>
      <w:proofErr w:type="spellStart"/>
      <w:r w:rsidR="00D201A9">
        <w:rPr>
          <w:rFonts w:ascii="Times New Roman" w:hAnsi="Times New Roman" w:cs="Times New Roman"/>
          <w:sz w:val="24"/>
          <w:szCs w:val="24"/>
        </w:rPr>
        <w:t>Tolnay</w:t>
      </w:r>
      <w:proofErr w:type="spellEnd"/>
      <w:r w:rsidR="00D201A9">
        <w:rPr>
          <w:rFonts w:ascii="Times New Roman" w:hAnsi="Times New Roman" w:cs="Times New Roman"/>
          <w:sz w:val="24"/>
          <w:szCs w:val="24"/>
        </w:rPr>
        <w:t xml:space="preserve"> zieht aus seinen Analysen von Boschs Bildlichkeit folgendes Fazit: </w:t>
      </w:r>
    </w:p>
    <w:p w:rsidR="00D201A9" w:rsidRDefault="00D201A9" w:rsidP="00D201A9">
      <w:pPr>
        <w:spacing w:after="0"/>
        <w:ind w:left="1134"/>
        <w:jc w:val="both"/>
        <w:rPr>
          <w:rFonts w:ascii="Times New Roman" w:hAnsi="Times New Roman" w:cs="Times New Roman"/>
          <w:sz w:val="24"/>
          <w:szCs w:val="24"/>
        </w:rPr>
      </w:pPr>
      <w:r>
        <w:rPr>
          <w:rFonts w:ascii="Times New Roman" w:hAnsi="Times New Roman" w:cs="Times New Roman"/>
          <w:sz w:val="24"/>
          <w:szCs w:val="24"/>
        </w:rPr>
        <w:t>„Bosch ersetzt das Paradies und die Hölle des Mittelalters, die objektive Bilder der himmlischen und der höllischen Hierarchien waren, durch subjektive Visi</w:t>
      </w:r>
      <w:r>
        <w:rPr>
          <w:rFonts w:ascii="Times New Roman" w:hAnsi="Times New Roman" w:cs="Times New Roman"/>
          <w:sz w:val="24"/>
          <w:szCs w:val="24"/>
        </w:rPr>
        <w:t>o</w:t>
      </w:r>
      <w:r>
        <w:rPr>
          <w:rFonts w:ascii="Times New Roman" w:hAnsi="Times New Roman" w:cs="Times New Roman"/>
          <w:sz w:val="24"/>
          <w:szCs w:val="24"/>
        </w:rPr>
        <w:t>nen, die den Auffassungen der großen Mystiker entsprechen und nur in der I</w:t>
      </w:r>
      <w:r>
        <w:rPr>
          <w:rFonts w:ascii="Times New Roman" w:hAnsi="Times New Roman" w:cs="Times New Roman"/>
          <w:sz w:val="24"/>
          <w:szCs w:val="24"/>
        </w:rPr>
        <w:t>n</w:t>
      </w:r>
      <w:r>
        <w:rPr>
          <w:rFonts w:ascii="Times New Roman" w:hAnsi="Times New Roman" w:cs="Times New Roman"/>
          <w:sz w:val="24"/>
          <w:szCs w:val="24"/>
        </w:rPr>
        <w:t>nenwelt der Seele existieren.“</w:t>
      </w:r>
      <w:r>
        <w:rPr>
          <w:rStyle w:val="Funotenzeichen"/>
          <w:rFonts w:ascii="Times New Roman" w:hAnsi="Times New Roman" w:cs="Times New Roman"/>
          <w:sz w:val="24"/>
          <w:szCs w:val="24"/>
        </w:rPr>
        <w:footnoteReference w:id="35"/>
      </w:r>
      <w:r>
        <w:rPr>
          <w:rFonts w:ascii="Times New Roman" w:hAnsi="Times New Roman" w:cs="Times New Roman"/>
          <w:sz w:val="24"/>
          <w:szCs w:val="24"/>
        </w:rPr>
        <w:t xml:space="preserve"> </w:t>
      </w:r>
    </w:p>
    <w:p w:rsidR="00D201A9" w:rsidRDefault="00D201A9" w:rsidP="00D201A9">
      <w:pPr>
        <w:spacing w:after="0"/>
        <w:jc w:val="both"/>
        <w:rPr>
          <w:rFonts w:ascii="Times New Roman" w:hAnsi="Times New Roman" w:cs="Times New Roman"/>
          <w:sz w:val="24"/>
          <w:szCs w:val="24"/>
        </w:rPr>
      </w:pPr>
      <w:r>
        <w:rPr>
          <w:rFonts w:ascii="Times New Roman" w:hAnsi="Times New Roman" w:cs="Times New Roman"/>
          <w:sz w:val="24"/>
          <w:szCs w:val="24"/>
        </w:rPr>
        <w:t>Die</w:t>
      </w:r>
      <w:r w:rsidR="00DC0677">
        <w:rPr>
          <w:rFonts w:ascii="Times New Roman" w:hAnsi="Times New Roman" w:cs="Times New Roman"/>
          <w:sz w:val="24"/>
          <w:szCs w:val="24"/>
        </w:rPr>
        <w:t xml:space="preserve"> </w:t>
      </w:r>
      <w:r w:rsidR="00F036F5">
        <w:rPr>
          <w:rFonts w:ascii="Times New Roman" w:hAnsi="Times New Roman" w:cs="Times New Roman"/>
          <w:sz w:val="24"/>
          <w:szCs w:val="24"/>
        </w:rPr>
        <w:t>S</w:t>
      </w:r>
      <w:r w:rsidR="00DC0677">
        <w:rPr>
          <w:rFonts w:ascii="Times New Roman" w:hAnsi="Times New Roman" w:cs="Times New Roman"/>
          <w:sz w:val="24"/>
          <w:szCs w:val="24"/>
        </w:rPr>
        <w:t>achgerecht</w:t>
      </w:r>
      <w:r w:rsidR="00F036F5">
        <w:rPr>
          <w:rFonts w:ascii="Times New Roman" w:hAnsi="Times New Roman" w:cs="Times New Roman"/>
          <w:sz w:val="24"/>
          <w:szCs w:val="24"/>
        </w:rPr>
        <w:t>igkeit dieser</w:t>
      </w:r>
      <w:r>
        <w:rPr>
          <w:rFonts w:ascii="Times New Roman" w:hAnsi="Times New Roman" w:cs="Times New Roman"/>
          <w:sz w:val="24"/>
          <w:szCs w:val="24"/>
        </w:rPr>
        <w:t xml:space="preserve"> Subjektivität </w:t>
      </w:r>
      <w:r w:rsidR="00F036F5">
        <w:rPr>
          <w:rFonts w:ascii="Times New Roman" w:hAnsi="Times New Roman" w:cs="Times New Roman"/>
          <w:sz w:val="24"/>
          <w:szCs w:val="24"/>
        </w:rPr>
        <w:t>von künstlerischen</w:t>
      </w:r>
      <w:r>
        <w:rPr>
          <w:rFonts w:ascii="Times New Roman" w:hAnsi="Times New Roman" w:cs="Times New Roman"/>
          <w:sz w:val="24"/>
          <w:szCs w:val="24"/>
        </w:rPr>
        <w:t xml:space="preserve"> Visionen</w:t>
      </w:r>
      <w:r w:rsidR="00DC0677">
        <w:rPr>
          <w:rFonts w:ascii="Times New Roman" w:hAnsi="Times New Roman" w:cs="Times New Roman"/>
          <w:sz w:val="24"/>
          <w:szCs w:val="24"/>
        </w:rPr>
        <w:t>, die sich auf den „Z</w:t>
      </w:r>
      <w:r w:rsidR="00DC0677">
        <w:rPr>
          <w:rFonts w:ascii="Times New Roman" w:hAnsi="Times New Roman" w:cs="Times New Roman"/>
          <w:sz w:val="24"/>
          <w:szCs w:val="24"/>
        </w:rPr>
        <w:t>u</w:t>
      </w:r>
      <w:r w:rsidR="00DC0677">
        <w:rPr>
          <w:rFonts w:ascii="Times New Roman" w:hAnsi="Times New Roman" w:cs="Times New Roman"/>
          <w:sz w:val="24"/>
          <w:szCs w:val="24"/>
        </w:rPr>
        <w:t>stand der Welt“ beziehen,</w:t>
      </w:r>
      <w:r>
        <w:rPr>
          <w:rFonts w:ascii="Times New Roman" w:hAnsi="Times New Roman" w:cs="Times New Roman"/>
          <w:sz w:val="24"/>
          <w:szCs w:val="24"/>
        </w:rPr>
        <w:t xml:space="preserve"> ist das zentrale Thema von Freys Roman.</w:t>
      </w:r>
      <w:r w:rsidR="00DC0677">
        <w:rPr>
          <w:rStyle w:val="Funotenzeichen"/>
          <w:rFonts w:ascii="Times New Roman" w:hAnsi="Times New Roman" w:cs="Times New Roman"/>
          <w:sz w:val="24"/>
          <w:szCs w:val="24"/>
        </w:rPr>
        <w:footnoteReference w:id="36"/>
      </w:r>
      <w:r>
        <w:rPr>
          <w:rFonts w:ascii="Times New Roman" w:hAnsi="Times New Roman" w:cs="Times New Roman"/>
          <w:sz w:val="24"/>
          <w:szCs w:val="24"/>
        </w:rPr>
        <w:t xml:space="preserve"> Um die</w:t>
      </w:r>
      <w:r w:rsidR="00F036F5">
        <w:rPr>
          <w:rFonts w:ascii="Times New Roman" w:hAnsi="Times New Roman" w:cs="Times New Roman"/>
          <w:sz w:val="24"/>
          <w:szCs w:val="24"/>
        </w:rPr>
        <w:t>se</w:t>
      </w:r>
      <w:r>
        <w:rPr>
          <w:rFonts w:ascii="Times New Roman" w:hAnsi="Times New Roman" w:cs="Times New Roman"/>
          <w:sz w:val="24"/>
          <w:szCs w:val="24"/>
        </w:rPr>
        <w:t xml:space="preserve"> Subjektivität sind die Themen und die Handlung des Romans gruppiert.</w:t>
      </w:r>
    </w:p>
    <w:p w:rsidR="00D201A9" w:rsidRPr="00CF4E6D" w:rsidRDefault="00D201A9" w:rsidP="00E07831">
      <w:pPr>
        <w:spacing w:after="0"/>
        <w:ind w:firstLine="708"/>
        <w:jc w:val="both"/>
        <w:rPr>
          <w:rFonts w:ascii="Times New Roman" w:hAnsi="Times New Roman" w:cs="Times New Roman"/>
          <w:sz w:val="24"/>
          <w:szCs w:val="24"/>
        </w:rPr>
      </w:pPr>
    </w:p>
    <w:p w:rsidR="00BB116A" w:rsidRPr="00191B01" w:rsidRDefault="00BF4698" w:rsidP="00191B01">
      <w:pPr>
        <w:spacing w:after="0"/>
        <w:ind w:firstLine="708"/>
        <w:jc w:val="both"/>
        <w:rPr>
          <w:rFonts w:ascii="Times New Roman" w:hAnsi="Times New Roman" w:cs="Times New Roman"/>
          <w:sz w:val="24"/>
          <w:szCs w:val="24"/>
        </w:rPr>
      </w:pPr>
      <w:r>
        <w:rPr>
          <w:rFonts w:ascii="Times New Roman" w:hAnsi="Times New Roman" w:cs="Times New Roman"/>
          <w:sz w:val="24"/>
          <w:szCs w:val="24"/>
        </w:rPr>
        <w:t>Vieles</w:t>
      </w:r>
      <w:r w:rsidR="00191B01" w:rsidRPr="00191B01">
        <w:rPr>
          <w:rFonts w:ascii="Times New Roman" w:hAnsi="Times New Roman" w:cs="Times New Roman"/>
          <w:sz w:val="24"/>
          <w:szCs w:val="24"/>
        </w:rPr>
        <w:t xml:space="preserve"> spricht dafür, dass Frey die Bosch-Studie von de </w:t>
      </w:r>
      <w:proofErr w:type="spellStart"/>
      <w:r w:rsidR="00191B01" w:rsidRPr="00191B01">
        <w:rPr>
          <w:rFonts w:ascii="Times New Roman" w:hAnsi="Times New Roman" w:cs="Times New Roman"/>
          <w:sz w:val="24"/>
          <w:szCs w:val="24"/>
        </w:rPr>
        <w:t>Tolnay</w:t>
      </w:r>
      <w:proofErr w:type="spellEnd"/>
      <w:r w:rsidR="00191B01" w:rsidRPr="00191B01">
        <w:rPr>
          <w:rFonts w:ascii="Times New Roman" w:hAnsi="Times New Roman" w:cs="Times New Roman"/>
          <w:sz w:val="24"/>
          <w:szCs w:val="24"/>
        </w:rPr>
        <w:t xml:space="preserve"> gekannt hat</w:t>
      </w:r>
      <w:r w:rsidR="00191B01">
        <w:rPr>
          <w:rFonts w:ascii="Times New Roman" w:hAnsi="Times New Roman" w:cs="Times New Roman"/>
          <w:sz w:val="24"/>
          <w:szCs w:val="24"/>
        </w:rPr>
        <w:t>, denn i</w:t>
      </w:r>
      <w:r w:rsidR="005E3474">
        <w:rPr>
          <w:rFonts w:ascii="Times New Roman" w:hAnsi="Times New Roman" w:cs="Times New Roman"/>
          <w:sz w:val="24"/>
          <w:szCs w:val="24"/>
        </w:rPr>
        <w:t>m dritten</w:t>
      </w:r>
      <w:r w:rsidR="00191B01">
        <w:rPr>
          <w:rFonts w:ascii="Times New Roman" w:hAnsi="Times New Roman" w:cs="Times New Roman"/>
          <w:sz w:val="24"/>
          <w:szCs w:val="24"/>
        </w:rPr>
        <w:t xml:space="preserve"> Kapitel, also nach Vorstellung der Stadt und der sie umgebenden Berge sowie nach Schilderung der Umstände, unter denen </w:t>
      </w:r>
      <w:proofErr w:type="spellStart"/>
      <w:r w:rsidR="00191B01">
        <w:rPr>
          <w:rFonts w:ascii="Times New Roman" w:hAnsi="Times New Roman" w:cs="Times New Roman"/>
          <w:sz w:val="24"/>
          <w:szCs w:val="24"/>
        </w:rPr>
        <w:t>Wegwart</w:t>
      </w:r>
      <w:proofErr w:type="spellEnd"/>
      <w:r w:rsidR="00191B01">
        <w:rPr>
          <w:rFonts w:ascii="Times New Roman" w:hAnsi="Times New Roman" w:cs="Times New Roman"/>
          <w:sz w:val="24"/>
          <w:szCs w:val="24"/>
        </w:rPr>
        <w:t xml:space="preserve"> das Gemälde erworben hat, w</w:t>
      </w:r>
      <w:r w:rsidR="002909BF">
        <w:rPr>
          <w:rFonts w:ascii="Times New Roman" w:hAnsi="Times New Roman" w:cs="Times New Roman"/>
          <w:sz w:val="24"/>
          <w:szCs w:val="24"/>
        </w:rPr>
        <w:t>e</w:t>
      </w:r>
      <w:r w:rsidR="00191B01">
        <w:rPr>
          <w:rFonts w:ascii="Times New Roman" w:hAnsi="Times New Roman" w:cs="Times New Roman"/>
          <w:sz w:val="24"/>
          <w:szCs w:val="24"/>
        </w:rPr>
        <w:t>rd</w:t>
      </w:r>
      <w:r w:rsidR="002909BF">
        <w:rPr>
          <w:rFonts w:ascii="Times New Roman" w:hAnsi="Times New Roman" w:cs="Times New Roman"/>
          <w:sz w:val="24"/>
          <w:szCs w:val="24"/>
        </w:rPr>
        <w:t>en</w:t>
      </w:r>
      <w:r w:rsidR="00191B01">
        <w:rPr>
          <w:rFonts w:ascii="Times New Roman" w:hAnsi="Times New Roman" w:cs="Times New Roman"/>
          <w:sz w:val="24"/>
          <w:szCs w:val="24"/>
        </w:rPr>
        <w:t xml:space="preserve"> das Bild und </w:t>
      </w:r>
      <w:r w:rsidR="002909BF">
        <w:rPr>
          <w:rFonts w:ascii="Times New Roman" w:hAnsi="Times New Roman" w:cs="Times New Roman"/>
          <w:sz w:val="24"/>
          <w:szCs w:val="24"/>
        </w:rPr>
        <w:t>seine Motiv</w:t>
      </w:r>
      <w:r w:rsidR="00191B01">
        <w:rPr>
          <w:rFonts w:ascii="Times New Roman" w:hAnsi="Times New Roman" w:cs="Times New Roman"/>
          <w:sz w:val="24"/>
          <w:szCs w:val="24"/>
        </w:rPr>
        <w:t xml:space="preserve">ik </w:t>
      </w:r>
      <w:r w:rsidR="002909BF">
        <w:rPr>
          <w:rFonts w:ascii="Times New Roman" w:hAnsi="Times New Roman" w:cs="Times New Roman"/>
          <w:sz w:val="24"/>
          <w:szCs w:val="24"/>
        </w:rPr>
        <w:t xml:space="preserve">ganz im Sinne von de </w:t>
      </w:r>
      <w:proofErr w:type="spellStart"/>
      <w:r w:rsidR="002909BF">
        <w:rPr>
          <w:rFonts w:ascii="Times New Roman" w:hAnsi="Times New Roman" w:cs="Times New Roman"/>
          <w:sz w:val="24"/>
          <w:szCs w:val="24"/>
        </w:rPr>
        <w:t>Tolnays</w:t>
      </w:r>
      <w:proofErr w:type="spellEnd"/>
      <w:r w:rsidR="002909BF">
        <w:rPr>
          <w:rFonts w:ascii="Times New Roman" w:hAnsi="Times New Roman" w:cs="Times New Roman"/>
          <w:sz w:val="24"/>
          <w:szCs w:val="24"/>
        </w:rPr>
        <w:t xml:space="preserve"> </w:t>
      </w:r>
      <w:r w:rsidR="000C57E4">
        <w:rPr>
          <w:rFonts w:ascii="Times New Roman" w:hAnsi="Times New Roman" w:cs="Times New Roman"/>
          <w:sz w:val="24"/>
          <w:szCs w:val="24"/>
        </w:rPr>
        <w:t xml:space="preserve">Interpretation </w:t>
      </w:r>
      <w:r w:rsidR="00191B01">
        <w:rPr>
          <w:rFonts w:ascii="Times New Roman" w:hAnsi="Times New Roman" w:cs="Times New Roman"/>
          <w:sz w:val="24"/>
          <w:szCs w:val="24"/>
        </w:rPr>
        <w:t>geschildert</w:t>
      </w:r>
      <w:r w:rsidR="005E3474">
        <w:rPr>
          <w:rFonts w:ascii="Times New Roman" w:hAnsi="Times New Roman" w:cs="Times New Roman"/>
          <w:sz w:val="24"/>
          <w:szCs w:val="24"/>
        </w:rPr>
        <w:t>. Der Einstieg ist eine psychologisierende Interpretation, die den Blick auf die „Welt“ und ihren Zustand eröf</w:t>
      </w:r>
      <w:r w:rsidR="005E3474">
        <w:rPr>
          <w:rFonts w:ascii="Times New Roman" w:hAnsi="Times New Roman" w:cs="Times New Roman"/>
          <w:sz w:val="24"/>
          <w:szCs w:val="24"/>
        </w:rPr>
        <w:t>f</w:t>
      </w:r>
      <w:r w:rsidR="005E3474">
        <w:rPr>
          <w:rFonts w:ascii="Times New Roman" w:hAnsi="Times New Roman" w:cs="Times New Roman"/>
          <w:sz w:val="24"/>
          <w:szCs w:val="24"/>
        </w:rPr>
        <w:t>net</w:t>
      </w:r>
      <w:r w:rsidR="00C46B99">
        <w:rPr>
          <w:rFonts w:ascii="Times New Roman" w:hAnsi="Times New Roman" w:cs="Times New Roman"/>
          <w:sz w:val="24"/>
          <w:szCs w:val="24"/>
        </w:rPr>
        <w:t>. Der Erzähler scheint sich in die Wahrnehmung der auf dem Bild dargestellten Personen in subtiler Form einzufühlen</w:t>
      </w:r>
      <w:r w:rsidR="00191B01">
        <w:rPr>
          <w:rFonts w:ascii="Times New Roman" w:hAnsi="Times New Roman" w:cs="Times New Roman"/>
          <w:sz w:val="24"/>
          <w:szCs w:val="24"/>
        </w:rPr>
        <w:t xml:space="preserve">: </w:t>
      </w:r>
    </w:p>
    <w:p w:rsidR="003F06B1" w:rsidRDefault="00191B01" w:rsidP="00191B01">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„Hier im Bilde lag Antonius auf den Knien im flehenden Gebet – nicht allzu nah umdrängt von der lockenden Sünde und ihren lieblichen Scheußlichkeiten. Jedoch </w:t>
      </w:r>
      <w:proofErr w:type="spellStart"/>
      <w:r>
        <w:rPr>
          <w:rFonts w:ascii="Times New Roman" w:hAnsi="Times New Roman" w:cs="Times New Roman"/>
          <w:sz w:val="24"/>
          <w:szCs w:val="24"/>
        </w:rPr>
        <w:t>umdünstet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umpoltert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umflügelt</w:t>
      </w:r>
      <w:proofErr w:type="spellEnd"/>
      <w:r>
        <w:rPr>
          <w:rFonts w:ascii="Times New Roman" w:hAnsi="Times New Roman" w:cs="Times New Roman"/>
          <w:sz w:val="24"/>
          <w:szCs w:val="24"/>
        </w:rPr>
        <w:t xml:space="preserve"> von der </w:t>
      </w:r>
      <w:proofErr w:type="spellStart"/>
      <w:r>
        <w:rPr>
          <w:rFonts w:ascii="Times New Roman" w:hAnsi="Times New Roman" w:cs="Times New Roman"/>
          <w:sz w:val="24"/>
          <w:szCs w:val="24"/>
        </w:rPr>
        <w:t>Wüstheit</w:t>
      </w:r>
      <w:proofErr w:type="spellEnd"/>
      <w:r>
        <w:rPr>
          <w:rFonts w:ascii="Times New Roman" w:hAnsi="Times New Roman" w:cs="Times New Roman"/>
          <w:sz w:val="24"/>
          <w:szCs w:val="24"/>
        </w:rPr>
        <w:t xml:space="preserve"> der Welt, von den Aussche</w:t>
      </w:r>
      <w:r>
        <w:rPr>
          <w:rFonts w:ascii="Times New Roman" w:hAnsi="Times New Roman" w:cs="Times New Roman"/>
          <w:sz w:val="24"/>
          <w:szCs w:val="24"/>
        </w:rPr>
        <w:t>i</w:t>
      </w:r>
      <w:r>
        <w:rPr>
          <w:rFonts w:ascii="Times New Roman" w:hAnsi="Times New Roman" w:cs="Times New Roman"/>
          <w:sz w:val="24"/>
          <w:szCs w:val="24"/>
        </w:rPr>
        <w:t xml:space="preserve">dungen ihrer Geschöpfe, vom heimlichen </w:t>
      </w:r>
      <w:proofErr w:type="spellStart"/>
      <w:r>
        <w:rPr>
          <w:rFonts w:ascii="Times New Roman" w:hAnsi="Times New Roman" w:cs="Times New Roman"/>
          <w:sz w:val="24"/>
          <w:szCs w:val="24"/>
        </w:rPr>
        <w:t>Geschmatze</w:t>
      </w:r>
      <w:proofErr w:type="spellEnd"/>
      <w:r>
        <w:rPr>
          <w:rFonts w:ascii="Times New Roman" w:hAnsi="Times New Roman" w:cs="Times New Roman"/>
          <w:sz w:val="24"/>
          <w:szCs w:val="24"/>
        </w:rPr>
        <w:t xml:space="preserve">, vom tobenden </w:t>
      </w:r>
      <w:proofErr w:type="spellStart"/>
      <w:r>
        <w:rPr>
          <w:rFonts w:ascii="Times New Roman" w:hAnsi="Times New Roman" w:cs="Times New Roman"/>
          <w:sz w:val="24"/>
          <w:szCs w:val="24"/>
        </w:rPr>
        <w:t>G</w:t>
      </w:r>
      <w:r>
        <w:rPr>
          <w:rFonts w:ascii="Times New Roman" w:hAnsi="Times New Roman" w:cs="Times New Roman"/>
          <w:sz w:val="24"/>
          <w:szCs w:val="24"/>
        </w:rPr>
        <w:t>e</w:t>
      </w:r>
      <w:r>
        <w:rPr>
          <w:rFonts w:ascii="Times New Roman" w:hAnsi="Times New Roman" w:cs="Times New Roman"/>
          <w:sz w:val="24"/>
          <w:szCs w:val="24"/>
        </w:rPr>
        <w:t>krächz</w:t>
      </w:r>
      <w:proofErr w:type="spellEnd"/>
      <w:r>
        <w:rPr>
          <w:rFonts w:ascii="Times New Roman" w:hAnsi="Times New Roman" w:cs="Times New Roman"/>
          <w:sz w:val="24"/>
          <w:szCs w:val="24"/>
        </w:rPr>
        <w:t>.“</w:t>
      </w:r>
      <w:r>
        <w:rPr>
          <w:rStyle w:val="Funotenzeichen"/>
          <w:rFonts w:ascii="Times New Roman" w:hAnsi="Times New Roman" w:cs="Times New Roman"/>
          <w:sz w:val="24"/>
          <w:szCs w:val="24"/>
        </w:rPr>
        <w:footnoteReference w:id="37"/>
      </w:r>
      <w:r>
        <w:rPr>
          <w:rFonts w:ascii="Times New Roman" w:hAnsi="Times New Roman" w:cs="Times New Roman"/>
          <w:sz w:val="24"/>
          <w:szCs w:val="24"/>
        </w:rPr>
        <w:t xml:space="preserve"> </w:t>
      </w:r>
    </w:p>
    <w:p w:rsidR="00BB116A" w:rsidRDefault="002504F9" w:rsidP="00D030D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Unklar ist, o</w:t>
      </w:r>
      <w:r w:rsidR="001E0368">
        <w:rPr>
          <w:rFonts w:ascii="Times New Roman" w:hAnsi="Times New Roman" w:cs="Times New Roman"/>
          <w:sz w:val="24"/>
          <w:szCs w:val="24"/>
        </w:rPr>
        <w:t xml:space="preserve">b </w:t>
      </w:r>
      <w:r>
        <w:rPr>
          <w:rFonts w:ascii="Times New Roman" w:hAnsi="Times New Roman" w:cs="Times New Roman"/>
          <w:sz w:val="24"/>
          <w:szCs w:val="24"/>
        </w:rPr>
        <w:t>hier</w:t>
      </w:r>
      <w:r w:rsidR="001E0368">
        <w:rPr>
          <w:rFonts w:ascii="Times New Roman" w:hAnsi="Times New Roman" w:cs="Times New Roman"/>
          <w:sz w:val="24"/>
          <w:szCs w:val="24"/>
        </w:rPr>
        <w:t xml:space="preserve"> der Autor</w:t>
      </w:r>
      <w:r w:rsidR="005E3474">
        <w:rPr>
          <w:rFonts w:ascii="Times New Roman" w:hAnsi="Times New Roman" w:cs="Times New Roman"/>
          <w:sz w:val="24"/>
          <w:szCs w:val="24"/>
        </w:rPr>
        <w:t xml:space="preserve"> </w:t>
      </w:r>
      <w:r w:rsidR="001E0368">
        <w:rPr>
          <w:rFonts w:ascii="Times New Roman" w:hAnsi="Times New Roman" w:cs="Times New Roman"/>
          <w:sz w:val="24"/>
          <w:szCs w:val="24"/>
        </w:rPr>
        <w:t xml:space="preserve">spricht oder ob das Bild aus der Perspektive </w:t>
      </w:r>
      <w:r>
        <w:rPr>
          <w:rFonts w:ascii="Times New Roman" w:hAnsi="Times New Roman" w:cs="Times New Roman"/>
          <w:sz w:val="24"/>
          <w:szCs w:val="24"/>
        </w:rPr>
        <w:t xml:space="preserve">des Emigranten </w:t>
      </w:r>
      <w:r w:rsidR="001E0368">
        <w:rPr>
          <w:rFonts w:ascii="Times New Roman" w:hAnsi="Times New Roman" w:cs="Times New Roman"/>
          <w:sz w:val="24"/>
          <w:szCs w:val="24"/>
        </w:rPr>
        <w:t>Alexander Funk</w:t>
      </w:r>
      <w:r>
        <w:rPr>
          <w:rFonts w:ascii="Times New Roman" w:hAnsi="Times New Roman" w:cs="Times New Roman"/>
          <w:sz w:val="24"/>
          <w:szCs w:val="24"/>
        </w:rPr>
        <w:t xml:space="preserve"> </w:t>
      </w:r>
      <w:r w:rsidR="001E0368">
        <w:rPr>
          <w:rFonts w:ascii="Times New Roman" w:hAnsi="Times New Roman" w:cs="Times New Roman"/>
          <w:sz w:val="24"/>
          <w:szCs w:val="24"/>
        </w:rPr>
        <w:t>beschrieben wird. Funk ist in mancher Hinsicht ein säkularer Verwandter des Antonius.</w:t>
      </w:r>
      <w:r>
        <w:rPr>
          <w:rFonts w:ascii="Times New Roman" w:hAnsi="Times New Roman" w:cs="Times New Roman"/>
          <w:sz w:val="24"/>
          <w:szCs w:val="24"/>
        </w:rPr>
        <w:t xml:space="preserve"> Da Funk der Doppelgänger des Autors ist, erübrigt sich jedoch eine genaue Kl</w:t>
      </w:r>
      <w:r>
        <w:rPr>
          <w:rFonts w:ascii="Times New Roman" w:hAnsi="Times New Roman" w:cs="Times New Roman"/>
          <w:sz w:val="24"/>
          <w:szCs w:val="24"/>
        </w:rPr>
        <w:t>ä</w:t>
      </w:r>
      <w:r>
        <w:rPr>
          <w:rFonts w:ascii="Times New Roman" w:hAnsi="Times New Roman" w:cs="Times New Roman"/>
          <w:sz w:val="24"/>
          <w:szCs w:val="24"/>
        </w:rPr>
        <w:t>rung.</w:t>
      </w:r>
    </w:p>
    <w:p w:rsidR="001E0368" w:rsidRDefault="001E0368" w:rsidP="00D030D7">
      <w:pPr>
        <w:spacing w:after="0"/>
        <w:jc w:val="both"/>
        <w:rPr>
          <w:rFonts w:ascii="Times New Roman" w:hAnsi="Times New Roman" w:cs="Times New Roman"/>
          <w:sz w:val="24"/>
          <w:szCs w:val="24"/>
        </w:rPr>
      </w:pPr>
      <w:r>
        <w:rPr>
          <w:rFonts w:ascii="Times New Roman" w:hAnsi="Times New Roman" w:cs="Times New Roman"/>
          <w:sz w:val="24"/>
          <w:szCs w:val="24"/>
        </w:rPr>
        <w:tab/>
        <w:t>Spezielle Aufmerksamkeit wird den unterschiedlichen Erscheinungen der Sexualität gewidmet</w:t>
      </w:r>
      <w:r w:rsidR="005E3474">
        <w:rPr>
          <w:rFonts w:ascii="Times New Roman" w:hAnsi="Times New Roman" w:cs="Times New Roman"/>
          <w:sz w:val="24"/>
          <w:szCs w:val="24"/>
        </w:rPr>
        <w:t xml:space="preserve">. Der Blick </w:t>
      </w:r>
      <w:r w:rsidR="00977975">
        <w:rPr>
          <w:rFonts w:ascii="Times New Roman" w:hAnsi="Times New Roman" w:cs="Times New Roman"/>
          <w:sz w:val="24"/>
          <w:szCs w:val="24"/>
        </w:rPr>
        <w:t xml:space="preserve">ist </w:t>
      </w:r>
      <w:r w:rsidR="005E3474">
        <w:rPr>
          <w:rFonts w:ascii="Times New Roman" w:hAnsi="Times New Roman" w:cs="Times New Roman"/>
          <w:sz w:val="24"/>
          <w:szCs w:val="24"/>
        </w:rPr>
        <w:t>auf den „geilen Mönch“ und die „lüsterne Edelfrau“ gerichtet, dann aber auch auf die „Jungfrau“. Frey deutet diese Konfiguration als Opposition</w:t>
      </w:r>
      <w:r>
        <w:rPr>
          <w:rFonts w:ascii="Times New Roman" w:hAnsi="Times New Roman" w:cs="Times New Roman"/>
          <w:sz w:val="24"/>
          <w:szCs w:val="24"/>
        </w:rPr>
        <w:t>:</w:t>
      </w:r>
    </w:p>
    <w:p w:rsidR="00907B96" w:rsidRDefault="001E0368" w:rsidP="00555989">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„Der nächste Raum um den Angefochtenen [Antonius] war friedlich und leer, aber unfern standen der geile Mönch und die gelassen lüsterne Edelfrau, – und der Heilige hatte sich dagegen zu wehren, in die Gestalt des Mönches zu kriechen und er zu sein. Ein wenig weiter hin, desto besser ganz zu umfangen mit zitterndem Blick, bot die Hölle die stillste und stärkste von ihren Künsten: aus gärendem Teich aufgetaucht das Ei, dessen zerborstene Schale die Jungfrau freigibt. </w:t>
      </w:r>
      <w:r w:rsidR="00907B96">
        <w:rPr>
          <w:rFonts w:ascii="Times New Roman" w:hAnsi="Times New Roman" w:cs="Times New Roman"/>
          <w:sz w:val="24"/>
          <w:szCs w:val="24"/>
        </w:rPr>
        <w:t>Da war sie, die sanfte, schuldlos-schuldvolle Versucherin, da dufteten und blühten die sanften Fleischlichkeiten die den Geist tyrannisieren bis zum Verlöschen. Tu‘ dich zu ihr, nimm diese Brust in die Hand, füll‘ die behutsame Faust mit dem schmie</w:t>
      </w:r>
      <w:r w:rsidR="00907B96">
        <w:rPr>
          <w:rFonts w:ascii="Times New Roman" w:hAnsi="Times New Roman" w:cs="Times New Roman"/>
          <w:sz w:val="24"/>
          <w:szCs w:val="24"/>
        </w:rPr>
        <w:t>g</w:t>
      </w:r>
      <w:r w:rsidR="00907B96">
        <w:rPr>
          <w:rFonts w:ascii="Times New Roman" w:hAnsi="Times New Roman" w:cs="Times New Roman"/>
          <w:sz w:val="24"/>
          <w:szCs w:val="24"/>
        </w:rPr>
        <w:t>samen Hügel, dräng‘ dich enger an sie!“</w:t>
      </w:r>
      <w:r w:rsidR="00555989">
        <w:rPr>
          <w:rStyle w:val="Funotenzeichen"/>
          <w:rFonts w:ascii="Times New Roman" w:hAnsi="Times New Roman" w:cs="Times New Roman"/>
          <w:sz w:val="24"/>
          <w:szCs w:val="24"/>
        </w:rPr>
        <w:footnoteReference w:id="38"/>
      </w:r>
      <w:r w:rsidR="00907B96">
        <w:rPr>
          <w:rFonts w:ascii="Times New Roman" w:hAnsi="Times New Roman" w:cs="Times New Roman"/>
          <w:sz w:val="24"/>
          <w:szCs w:val="24"/>
        </w:rPr>
        <w:t xml:space="preserve"> </w:t>
      </w:r>
    </w:p>
    <w:p w:rsidR="00EA4D41" w:rsidRDefault="00AB64AB" w:rsidP="00555989">
      <w:pPr>
        <w:spacing w:after="0"/>
        <w:jc w:val="both"/>
        <w:rPr>
          <w:rFonts w:ascii="Times New Roman" w:hAnsi="Times New Roman" w:cs="Times New Roman"/>
          <w:sz w:val="24"/>
          <w:szCs w:val="24"/>
        </w:rPr>
      </w:pPr>
      <w:r>
        <w:rPr>
          <w:rFonts w:ascii="Times New Roman" w:hAnsi="Times New Roman" w:cs="Times New Roman"/>
          <w:sz w:val="24"/>
          <w:szCs w:val="24"/>
        </w:rPr>
        <w:t>D</w:t>
      </w:r>
      <w:r w:rsidR="00D3391D">
        <w:rPr>
          <w:rFonts w:ascii="Times New Roman" w:hAnsi="Times New Roman" w:cs="Times New Roman"/>
          <w:sz w:val="24"/>
          <w:szCs w:val="24"/>
        </w:rPr>
        <w:t>ie</w:t>
      </w:r>
      <w:r>
        <w:rPr>
          <w:rFonts w:ascii="Times New Roman" w:hAnsi="Times New Roman" w:cs="Times New Roman"/>
          <w:sz w:val="24"/>
          <w:szCs w:val="24"/>
        </w:rPr>
        <w:t xml:space="preserve"> </w:t>
      </w:r>
      <w:r w:rsidR="00D3391D">
        <w:rPr>
          <w:rFonts w:ascii="Times New Roman" w:hAnsi="Times New Roman" w:cs="Times New Roman"/>
          <w:sz w:val="24"/>
          <w:szCs w:val="24"/>
        </w:rPr>
        <w:t>Szenerie</w:t>
      </w:r>
      <w:r>
        <w:rPr>
          <w:rFonts w:ascii="Times New Roman" w:hAnsi="Times New Roman" w:cs="Times New Roman"/>
          <w:sz w:val="24"/>
          <w:szCs w:val="24"/>
        </w:rPr>
        <w:t xml:space="preserve"> </w:t>
      </w:r>
      <w:r w:rsidR="00E72B71">
        <w:rPr>
          <w:rFonts w:ascii="Times New Roman" w:hAnsi="Times New Roman" w:cs="Times New Roman"/>
          <w:sz w:val="24"/>
          <w:szCs w:val="24"/>
        </w:rPr>
        <w:t xml:space="preserve">hat </w:t>
      </w:r>
      <w:r w:rsidR="00C46B99">
        <w:rPr>
          <w:rFonts w:ascii="Times New Roman" w:hAnsi="Times New Roman" w:cs="Times New Roman"/>
          <w:sz w:val="24"/>
          <w:szCs w:val="24"/>
        </w:rPr>
        <w:t xml:space="preserve">an dieser Stelle </w:t>
      </w:r>
      <w:r w:rsidR="00E72B71">
        <w:rPr>
          <w:rFonts w:ascii="Times New Roman" w:hAnsi="Times New Roman" w:cs="Times New Roman"/>
          <w:sz w:val="24"/>
          <w:szCs w:val="24"/>
        </w:rPr>
        <w:t xml:space="preserve">direkten Bezug zur Gliederung des Romans </w:t>
      </w:r>
      <w:r w:rsidR="00C46B99">
        <w:rPr>
          <w:rFonts w:ascii="Times New Roman" w:hAnsi="Times New Roman" w:cs="Times New Roman"/>
          <w:sz w:val="24"/>
          <w:szCs w:val="24"/>
        </w:rPr>
        <w:t>bzw.</w:t>
      </w:r>
      <w:r w:rsidR="00E72B71">
        <w:rPr>
          <w:rFonts w:ascii="Times New Roman" w:hAnsi="Times New Roman" w:cs="Times New Roman"/>
          <w:sz w:val="24"/>
          <w:szCs w:val="24"/>
        </w:rPr>
        <w:t xml:space="preserve"> zur Han</w:t>
      </w:r>
      <w:r w:rsidR="00E72B71">
        <w:rPr>
          <w:rFonts w:ascii="Times New Roman" w:hAnsi="Times New Roman" w:cs="Times New Roman"/>
          <w:sz w:val="24"/>
          <w:szCs w:val="24"/>
        </w:rPr>
        <w:t>d</w:t>
      </w:r>
      <w:r w:rsidR="00E72B71">
        <w:rPr>
          <w:rFonts w:ascii="Times New Roman" w:hAnsi="Times New Roman" w:cs="Times New Roman"/>
          <w:sz w:val="24"/>
          <w:szCs w:val="24"/>
        </w:rPr>
        <w:t>lungsentwicklung.</w:t>
      </w:r>
      <w:r>
        <w:rPr>
          <w:rFonts w:ascii="Times New Roman" w:hAnsi="Times New Roman" w:cs="Times New Roman"/>
          <w:sz w:val="24"/>
          <w:szCs w:val="24"/>
        </w:rPr>
        <w:t xml:space="preserve"> </w:t>
      </w:r>
      <w:r w:rsidR="00555989">
        <w:rPr>
          <w:rFonts w:ascii="Times New Roman" w:hAnsi="Times New Roman" w:cs="Times New Roman"/>
          <w:sz w:val="24"/>
          <w:szCs w:val="24"/>
        </w:rPr>
        <w:t>Freys Roman besteht aus zwei mit</w:t>
      </w:r>
      <w:r w:rsidR="00D3391D">
        <w:rPr>
          <w:rFonts w:ascii="Times New Roman" w:hAnsi="Times New Roman" w:cs="Times New Roman"/>
          <w:sz w:val="24"/>
          <w:szCs w:val="24"/>
        </w:rPr>
        <w:t xml:space="preserve">einander verschränkten, durch den </w:t>
      </w:r>
      <w:r w:rsidR="00555989">
        <w:rPr>
          <w:rFonts w:ascii="Times New Roman" w:hAnsi="Times New Roman" w:cs="Times New Roman"/>
          <w:sz w:val="24"/>
          <w:szCs w:val="24"/>
        </w:rPr>
        <w:t>j</w:t>
      </w:r>
      <w:r w:rsidR="00555989">
        <w:rPr>
          <w:rFonts w:ascii="Times New Roman" w:hAnsi="Times New Roman" w:cs="Times New Roman"/>
          <w:sz w:val="24"/>
          <w:szCs w:val="24"/>
        </w:rPr>
        <w:t>e</w:t>
      </w:r>
      <w:r w:rsidR="00555989">
        <w:rPr>
          <w:rFonts w:ascii="Times New Roman" w:hAnsi="Times New Roman" w:cs="Times New Roman"/>
          <w:sz w:val="24"/>
          <w:szCs w:val="24"/>
        </w:rPr>
        <w:t>weil</w:t>
      </w:r>
      <w:r w:rsidR="00D3391D">
        <w:rPr>
          <w:rFonts w:ascii="Times New Roman" w:hAnsi="Times New Roman" w:cs="Times New Roman"/>
          <w:sz w:val="24"/>
          <w:szCs w:val="24"/>
        </w:rPr>
        <w:t xml:space="preserve">igen </w:t>
      </w:r>
      <w:r w:rsidR="000C57E4">
        <w:rPr>
          <w:rFonts w:ascii="Times New Roman" w:hAnsi="Times New Roman" w:cs="Times New Roman"/>
          <w:sz w:val="24"/>
          <w:szCs w:val="24"/>
        </w:rPr>
        <w:t>thematischen Schwerpunkt</w:t>
      </w:r>
      <w:r w:rsidR="00D3391D">
        <w:rPr>
          <w:rFonts w:ascii="Times New Roman" w:hAnsi="Times New Roman" w:cs="Times New Roman"/>
          <w:sz w:val="24"/>
          <w:szCs w:val="24"/>
        </w:rPr>
        <w:t xml:space="preserve"> jedoch zugleich deutlich voneinander separierten Teilen</w:t>
      </w:r>
      <w:r w:rsidR="00555989">
        <w:rPr>
          <w:rFonts w:ascii="Times New Roman" w:hAnsi="Times New Roman" w:cs="Times New Roman"/>
          <w:sz w:val="24"/>
          <w:szCs w:val="24"/>
        </w:rPr>
        <w:t xml:space="preserve">. Diese Teile bilden eine Sinnopposition, die bereits im Titel formuliert ist: </w:t>
      </w:r>
      <w:r w:rsidR="00555989">
        <w:rPr>
          <w:rFonts w:ascii="Times New Roman" w:hAnsi="Times New Roman" w:cs="Times New Roman"/>
          <w:i/>
          <w:sz w:val="24"/>
          <w:szCs w:val="24"/>
        </w:rPr>
        <w:t>Hölle und Himmel</w:t>
      </w:r>
      <w:r w:rsidR="00555989">
        <w:rPr>
          <w:rFonts w:ascii="Times New Roman" w:hAnsi="Times New Roman" w:cs="Times New Roman"/>
          <w:sz w:val="24"/>
          <w:szCs w:val="24"/>
        </w:rPr>
        <w:t xml:space="preserve">. </w:t>
      </w:r>
      <w:r w:rsidR="00813C18">
        <w:rPr>
          <w:rFonts w:ascii="Times New Roman" w:hAnsi="Times New Roman" w:cs="Times New Roman"/>
          <w:sz w:val="24"/>
          <w:szCs w:val="24"/>
        </w:rPr>
        <w:t xml:space="preserve">In Bezug auf </w:t>
      </w:r>
      <w:r w:rsidR="00E72B71">
        <w:rPr>
          <w:rFonts w:ascii="Times New Roman" w:hAnsi="Times New Roman" w:cs="Times New Roman"/>
          <w:sz w:val="24"/>
          <w:szCs w:val="24"/>
        </w:rPr>
        <w:t>die</w:t>
      </w:r>
      <w:r w:rsidR="00EA4D41">
        <w:rPr>
          <w:rFonts w:ascii="Times New Roman" w:hAnsi="Times New Roman" w:cs="Times New Roman"/>
          <w:sz w:val="24"/>
          <w:szCs w:val="24"/>
        </w:rPr>
        <w:t xml:space="preserve"> personalen </w:t>
      </w:r>
      <w:r w:rsidR="00E72B71">
        <w:rPr>
          <w:rFonts w:ascii="Times New Roman" w:hAnsi="Times New Roman" w:cs="Times New Roman"/>
          <w:sz w:val="24"/>
          <w:szCs w:val="24"/>
        </w:rPr>
        <w:t>Aspekte der Handlung h</w:t>
      </w:r>
      <w:r w:rsidR="00813C18">
        <w:rPr>
          <w:rFonts w:ascii="Times New Roman" w:hAnsi="Times New Roman" w:cs="Times New Roman"/>
          <w:sz w:val="24"/>
          <w:szCs w:val="24"/>
        </w:rPr>
        <w:t xml:space="preserve">andelt es sich </w:t>
      </w:r>
      <w:r w:rsidR="00C46B99">
        <w:rPr>
          <w:rFonts w:ascii="Times New Roman" w:hAnsi="Times New Roman" w:cs="Times New Roman"/>
          <w:sz w:val="24"/>
          <w:szCs w:val="24"/>
        </w:rPr>
        <w:t xml:space="preserve">dabei </w:t>
      </w:r>
      <w:r w:rsidR="00813C18">
        <w:rPr>
          <w:rFonts w:ascii="Times New Roman" w:hAnsi="Times New Roman" w:cs="Times New Roman"/>
          <w:sz w:val="24"/>
          <w:szCs w:val="24"/>
        </w:rPr>
        <w:t>um</w:t>
      </w:r>
      <w:r w:rsidR="00E72B71">
        <w:rPr>
          <w:rFonts w:ascii="Times New Roman" w:hAnsi="Times New Roman" w:cs="Times New Roman"/>
          <w:sz w:val="24"/>
          <w:szCs w:val="24"/>
        </w:rPr>
        <w:t xml:space="preserve"> die Spannung zwischen se</w:t>
      </w:r>
      <w:r w:rsidR="00EA4D41">
        <w:rPr>
          <w:rFonts w:ascii="Times New Roman" w:hAnsi="Times New Roman" w:cs="Times New Roman"/>
          <w:sz w:val="24"/>
          <w:szCs w:val="24"/>
        </w:rPr>
        <w:t>xu</w:t>
      </w:r>
      <w:r w:rsidR="00E72B71">
        <w:rPr>
          <w:rFonts w:ascii="Times New Roman" w:hAnsi="Times New Roman" w:cs="Times New Roman"/>
          <w:sz w:val="24"/>
          <w:szCs w:val="24"/>
        </w:rPr>
        <w:t>ellem Trieb</w:t>
      </w:r>
      <w:r w:rsidR="00C46B99">
        <w:rPr>
          <w:rFonts w:ascii="Times New Roman" w:hAnsi="Times New Roman" w:cs="Times New Roman"/>
          <w:sz w:val="24"/>
          <w:szCs w:val="24"/>
        </w:rPr>
        <w:t>: „Geilheit“,</w:t>
      </w:r>
      <w:r w:rsidR="00E72B71">
        <w:rPr>
          <w:rFonts w:ascii="Times New Roman" w:hAnsi="Times New Roman" w:cs="Times New Roman"/>
          <w:sz w:val="24"/>
          <w:szCs w:val="24"/>
        </w:rPr>
        <w:t xml:space="preserve"> und tatsächlicher „Liebe“.</w:t>
      </w:r>
    </w:p>
    <w:p w:rsidR="00E72B71" w:rsidRDefault="00E72B71" w:rsidP="00555989">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Der rechte Rand des Bildes wird von einem Tier beherrscht, das Fisch, Vogel und Schlange zugleich ist. Das Monster ist im Begriff, </w:t>
      </w:r>
      <w:r w:rsidR="00813C18">
        <w:rPr>
          <w:rFonts w:ascii="Times New Roman" w:hAnsi="Times New Roman" w:cs="Times New Roman"/>
          <w:sz w:val="24"/>
          <w:szCs w:val="24"/>
        </w:rPr>
        <w:t xml:space="preserve">ein großes Segelschiff </w:t>
      </w:r>
      <w:r>
        <w:rPr>
          <w:rFonts w:ascii="Times New Roman" w:hAnsi="Times New Roman" w:cs="Times New Roman"/>
          <w:sz w:val="24"/>
          <w:szCs w:val="24"/>
        </w:rPr>
        <w:t>in seinem aufgeri</w:t>
      </w:r>
      <w:r>
        <w:rPr>
          <w:rFonts w:ascii="Times New Roman" w:hAnsi="Times New Roman" w:cs="Times New Roman"/>
          <w:sz w:val="24"/>
          <w:szCs w:val="24"/>
        </w:rPr>
        <w:t>s</w:t>
      </w:r>
      <w:r>
        <w:rPr>
          <w:rFonts w:ascii="Times New Roman" w:hAnsi="Times New Roman" w:cs="Times New Roman"/>
          <w:sz w:val="24"/>
          <w:szCs w:val="24"/>
        </w:rPr>
        <w:t xml:space="preserve">senen Maul </w:t>
      </w:r>
      <w:r w:rsidR="000C0E57">
        <w:rPr>
          <w:rFonts w:ascii="Times New Roman" w:hAnsi="Times New Roman" w:cs="Times New Roman"/>
          <w:sz w:val="24"/>
          <w:szCs w:val="24"/>
        </w:rPr>
        <w:t xml:space="preserve">zu verschlingen. </w:t>
      </w:r>
      <w:r w:rsidR="00C46B99">
        <w:rPr>
          <w:rFonts w:ascii="Times New Roman" w:hAnsi="Times New Roman" w:cs="Times New Roman"/>
          <w:sz w:val="24"/>
          <w:szCs w:val="24"/>
        </w:rPr>
        <w:t>– A</w:t>
      </w:r>
      <w:r w:rsidR="000C0E57">
        <w:rPr>
          <w:rFonts w:ascii="Times New Roman" w:hAnsi="Times New Roman" w:cs="Times New Roman"/>
          <w:sz w:val="24"/>
          <w:szCs w:val="24"/>
        </w:rPr>
        <w:t xml:space="preserve">n dieser Stelle vermischen sich </w:t>
      </w:r>
      <w:r w:rsidR="00B10228">
        <w:rPr>
          <w:rFonts w:ascii="Times New Roman" w:hAnsi="Times New Roman" w:cs="Times New Roman"/>
          <w:sz w:val="24"/>
          <w:szCs w:val="24"/>
        </w:rPr>
        <w:t>wiederum</w:t>
      </w:r>
      <w:r w:rsidR="00813C18">
        <w:rPr>
          <w:rFonts w:ascii="Times New Roman" w:hAnsi="Times New Roman" w:cs="Times New Roman"/>
          <w:sz w:val="24"/>
          <w:szCs w:val="24"/>
        </w:rPr>
        <w:t xml:space="preserve"> </w:t>
      </w:r>
      <w:r w:rsidR="000C0E57">
        <w:rPr>
          <w:rFonts w:ascii="Times New Roman" w:hAnsi="Times New Roman" w:cs="Times New Roman"/>
          <w:sz w:val="24"/>
          <w:szCs w:val="24"/>
        </w:rPr>
        <w:t xml:space="preserve">die </w:t>
      </w:r>
      <w:proofErr w:type="spellStart"/>
      <w:r w:rsidR="000C0E57">
        <w:rPr>
          <w:rFonts w:ascii="Times New Roman" w:hAnsi="Times New Roman" w:cs="Times New Roman"/>
          <w:sz w:val="24"/>
          <w:szCs w:val="24"/>
        </w:rPr>
        <w:t>Perspektivik</w:t>
      </w:r>
      <w:proofErr w:type="spellEnd"/>
      <w:r w:rsidR="000C0E57">
        <w:rPr>
          <w:rFonts w:ascii="Times New Roman" w:hAnsi="Times New Roman" w:cs="Times New Roman"/>
          <w:sz w:val="24"/>
          <w:szCs w:val="24"/>
        </w:rPr>
        <w:t xml:space="preserve"> des </w:t>
      </w:r>
      <w:r w:rsidR="00C46B99">
        <w:rPr>
          <w:rFonts w:ascii="Times New Roman" w:hAnsi="Times New Roman" w:cs="Times New Roman"/>
          <w:sz w:val="24"/>
          <w:szCs w:val="24"/>
        </w:rPr>
        <w:t>Erzähler</w:t>
      </w:r>
      <w:r w:rsidR="000C0E57">
        <w:rPr>
          <w:rFonts w:ascii="Times New Roman" w:hAnsi="Times New Roman" w:cs="Times New Roman"/>
          <w:sz w:val="24"/>
          <w:szCs w:val="24"/>
        </w:rPr>
        <w:t xml:space="preserve">s und die des Emigranten Alexander Funk. </w:t>
      </w:r>
      <w:r w:rsidR="00813C18">
        <w:rPr>
          <w:rFonts w:ascii="Times New Roman" w:hAnsi="Times New Roman" w:cs="Times New Roman"/>
          <w:sz w:val="24"/>
          <w:szCs w:val="24"/>
        </w:rPr>
        <w:t>Das Moment</w:t>
      </w:r>
      <w:r w:rsidR="00C46B99">
        <w:rPr>
          <w:rFonts w:ascii="Times New Roman" w:hAnsi="Times New Roman" w:cs="Times New Roman"/>
          <w:sz w:val="24"/>
          <w:szCs w:val="24"/>
        </w:rPr>
        <w:t>, das die Erzähl- bzw. die Wahrnehmungsperspektive miteinander verknüpft,</w:t>
      </w:r>
      <w:r w:rsidR="00813C18">
        <w:rPr>
          <w:rFonts w:ascii="Times New Roman" w:hAnsi="Times New Roman" w:cs="Times New Roman"/>
          <w:sz w:val="24"/>
          <w:szCs w:val="24"/>
        </w:rPr>
        <w:t xml:space="preserve"> ist d</w:t>
      </w:r>
      <w:r w:rsidR="00B10228">
        <w:rPr>
          <w:rFonts w:ascii="Times New Roman" w:hAnsi="Times New Roman" w:cs="Times New Roman"/>
          <w:sz w:val="24"/>
          <w:szCs w:val="24"/>
        </w:rPr>
        <w:t>as Bild</w:t>
      </w:r>
      <w:r w:rsidR="00C46B99">
        <w:rPr>
          <w:rFonts w:ascii="Times New Roman" w:hAnsi="Times New Roman" w:cs="Times New Roman"/>
          <w:sz w:val="24"/>
          <w:szCs w:val="24"/>
        </w:rPr>
        <w:t xml:space="preserve"> des</w:t>
      </w:r>
      <w:r w:rsidR="000C0E57">
        <w:rPr>
          <w:rFonts w:ascii="Times New Roman" w:hAnsi="Times New Roman" w:cs="Times New Roman"/>
          <w:sz w:val="24"/>
          <w:szCs w:val="24"/>
        </w:rPr>
        <w:t xml:space="preserve"> Heilige</w:t>
      </w:r>
      <w:r w:rsidR="00C46B99">
        <w:rPr>
          <w:rFonts w:ascii="Times New Roman" w:hAnsi="Times New Roman" w:cs="Times New Roman"/>
          <w:sz w:val="24"/>
          <w:szCs w:val="24"/>
        </w:rPr>
        <w:t>n:</w:t>
      </w:r>
      <w:r w:rsidR="000C0E57">
        <w:rPr>
          <w:rFonts w:ascii="Times New Roman" w:hAnsi="Times New Roman" w:cs="Times New Roman"/>
          <w:sz w:val="24"/>
          <w:szCs w:val="24"/>
        </w:rPr>
        <w:t xml:space="preserve"> </w:t>
      </w:r>
    </w:p>
    <w:p w:rsidR="00907B96" w:rsidRDefault="00907B96" w:rsidP="000C0E57">
      <w:pPr>
        <w:spacing w:after="0"/>
        <w:ind w:left="1134"/>
        <w:jc w:val="both"/>
        <w:rPr>
          <w:rFonts w:ascii="Times New Roman" w:hAnsi="Times New Roman" w:cs="Times New Roman"/>
          <w:sz w:val="24"/>
          <w:szCs w:val="24"/>
        </w:rPr>
      </w:pPr>
      <w:r>
        <w:rPr>
          <w:rFonts w:ascii="Times New Roman" w:hAnsi="Times New Roman" w:cs="Times New Roman"/>
          <w:sz w:val="24"/>
          <w:szCs w:val="24"/>
        </w:rPr>
        <w:t>„Für den gequälten Antonius – er sieht das Ungeheuer, auch wenn’s in seinem Rücken agiert, er sieht es mit dem übersichtigen Auge des Wahnvollen – für ihn droht das Monstrum die Welt zu verschlingen. Vorerst verschlingt es mit gelass</w:t>
      </w:r>
      <w:r>
        <w:rPr>
          <w:rFonts w:ascii="Times New Roman" w:hAnsi="Times New Roman" w:cs="Times New Roman"/>
          <w:sz w:val="24"/>
          <w:szCs w:val="24"/>
        </w:rPr>
        <w:t>e</w:t>
      </w:r>
      <w:r>
        <w:rPr>
          <w:rFonts w:ascii="Times New Roman" w:hAnsi="Times New Roman" w:cs="Times New Roman"/>
          <w:sz w:val="24"/>
          <w:szCs w:val="24"/>
        </w:rPr>
        <w:t>nem Appetit, ein zufriedenes Leuchten im bleiernen Blick, den brennenden Dre</w:t>
      </w:r>
      <w:r>
        <w:rPr>
          <w:rFonts w:ascii="Times New Roman" w:hAnsi="Times New Roman" w:cs="Times New Roman"/>
          <w:sz w:val="24"/>
          <w:szCs w:val="24"/>
        </w:rPr>
        <w:t>i</w:t>
      </w:r>
      <w:r>
        <w:rPr>
          <w:rFonts w:ascii="Times New Roman" w:hAnsi="Times New Roman" w:cs="Times New Roman"/>
          <w:sz w:val="24"/>
          <w:szCs w:val="24"/>
        </w:rPr>
        <w:t>master, der den Ozean der Lüfte befährt. Woher ist der Segler in Flammen? Vom heißen Atem der kalten Bestie. Nun fährt er hinab in den Schlund, zermalmt und verkohlt.“</w:t>
      </w:r>
      <w:r w:rsidR="000C0E57">
        <w:rPr>
          <w:rStyle w:val="Funotenzeichen"/>
          <w:rFonts w:ascii="Times New Roman" w:hAnsi="Times New Roman" w:cs="Times New Roman"/>
          <w:sz w:val="24"/>
          <w:szCs w:val="24"/>
        </w:rPr>
        <w:footnoteReference w:id="39"/>
      </w:r>
      <w:r>
        <w:rPr>
          <w:rFonts w:ascii="Times New Roman" w:hAnsi="Times New Roman" w:cs="Times New Roman"/>
          <w:sz w:val="24"/>
          <w:szCs w:val="24"/>
        </w:rPr>
        <w:t xml:space="preserve"> </w:t>
      </w:r>
    </w:p>
    <w:p w:rsidR="00C46B99" w:rsidRDefault="008D64CF" w:rsidP="00907B96">
      <w:pPr>
        <w:spacing w:after="0"/>
        <w:jc w:val="both"/>
        <w:rPr>
          <w:rFonts w:ascii="Times New Roman" w:hAnsi="Times New Roman" w:cs="Times New Roman"/>
          <w:sz w:val="24"/>
          <w:szCs w:val="24"/>
        </w:rPr>
      </w:pPr>
      <w:r>
        <w:rPr>
          <w:rFonts w:ascii="Times New Roman" w:hAnsi="Times New Roman" w:cs="Times New Roman"/>
          <w:sz w:val="24"/>
          <w:szCs w:val="24"/>
        </w:rPr>
        <w:t>Das „übersichtige Auge des Wahnvollen“ – d</w:t>
      </w:r>
      <w:r w:rsidR="00B10228">
        <w:rPr>
          <w:rFonts w:ascii="Times New Roman" w:hAnsi="Times New Roman" w:cs="Times New Roman"/>
          <w:sz w:val="24"/>
          <w:szCs w:val="24"/>
        </w:rPr>
        <w:t>er „Wahnvolle“</w:t>
      </w:r>
      <w:r>
        <w:rPr>
          <w:rFonts w:ascii="Times New Roman" w:hAnsi="Times New Roman" w:cs="Times New Roman"/>
          <w:sz w:val="24"/>
          <w:szCs w:val="24"/>
        </w:rPr>
        <w:t xml:space="preserve"> kann sowohl der Erzähler sein als auch Funk, die Figur des Erzählers – erkennt angesichts des Vorgangs, der sich hier vol</w:t>
      </w:r>
      <w:r>
        <w:rPr>
          <w:rFonts w:ascii="Times New Roman" w:hAnsi="Times New Roman" w:cs="Times New Roman"/>
          <w:sz w:val="24"/>
          <w:szCs w:val="24"/>
        </w:rPr>
        <w:t>l</w:t>
      </w:r>
      <w:r>
        <w:rPr>
          <w:rFonts w:ascii="Times New Roman" w:hAnsi="Times New Roman" w:cs="Times New Roman"/>
          <w:sz w:val="24"/>
          <w:szCs w:val="24"/>
        </w:rPr>
        <w:t>zieht, dass d</w:t>
      </w:r>
      <w:r w:rsidR="00C46B99">
        <w:rPr>
          <w:rFonts w:ascii="Times New Roman" w:hAnsi="Times New Roman" w:cs="Times New Roman"/>
          <w:sz w:val="24"/>
          <w:szCs w:val="24"/>
        </w:rPr>
        <w:t>ie Apokalypse unmittelbar bevor</w:t>
      </w:r>
      <w:r w:rsidR="00500E7C">
        <w:rPr>
          <w:rFonts w:ascii="Times New Roman" w:hAnsi="Times New Roman" w:cs="Times New Roman"/>
          <w:sz w:val="24"/>
          <w:szCs w:val="24"/>
        </w:rPr>
        <w:t xml:space="preserve"> </w:t>
      </w:r>
      <w:r>
        <w:rPr>
          <w:rFonts w:ascii="Times New Roman" w:hAnsi="Times New Roman" w:cs="Times New Roman"/>
          <w:sz w:val="24"/>
          <w:szCs w:val="24"/>
        </w:rPr>
        <w:t>steht</w:t>
      </w:r>
      <w:r w:rsidR="00C46B99">
        <w:rPr>
          <w:rFonts w:ascii="Times New Roman" w:hAnsi="Times New Roman" w:cs="Times New Roman"/>
          <w:sz w:val="24"/>
          <w:szCs w:val="24"/>
        </w:rPr>
        <w:t xml:space="preserve">. </w:t>
      </w:r>
    </w:p>
    <w:p w:rsidR="000C0E57" w:rsidRPr="000C0E57" w:rsidRDefault="008D64CF" w:rsidP="008D64CF">
      <w:pPr>
        <w:spacing w:after="0"/>
        <w:ind w:firstLine="708"/>
        <w:jc w:val="both"/>
        <w:rPr>
          <w:rFonts w:ascii="Times New Roman" w:hAnsi="Times New Roman" w:cs="Times New Roman"/>
          <w:sz w:val="24"/>
          <w:szCs w:val="24"/>
        </w:rPr>
      </w:pPr>
      <w:r>
        <w:rPr>
          <w:rFonts w:ascii="Times New Roman" w:hAnsi="Times New Roman" w:cs="Times New Roman"/>
          <w:sz w:val="24"/>
          <w:szCs w:val="24"/>
        </w:rPr>
        <w:t>In der Szenerie des</w:t>
      </w:r>
      <w:r w:rsidR="00DB62D5">
        <w:rPr>
          <w:rFonts w:ascii="Times New Roman" w:hAnsi="Times New Roman" w:cs="Times New Roman"/>
          <w:sz w:val="24"/>
          <w:szCs w:val="24"/>
        </w:rPr>
        <w:t xml:space="preserve"> Bild</w:t>
      </w:r>
      <w:r>
        <w:rPr>
          <w:rFonts w:ascii="Times New Roman" w:hAnsi="Times New Roman" w:cs="Times New Roman"/>
          <w:sz w:val="24"/>
          <w:szCs w:val="24"/>
        </w:rPr>
        <w:t>es</w:t>
      </w:r>
      <w:r w:rsidR="00DB62D5">
        <w:rPr>
          <w:rFonts w:ascii="Times New Roman" w:hAnsi="Times New Roman" w:cs="Times New Roman"/>
          <w:sz w:val="24"/>
          <w:szCs w:val="24"/>
        </w:rPr>
        <w:t xml:space="preserve"> dominier</w:t>
      </w:r>
      <w:r>
        <w:rPr>
          <w:rFonts w:ascii="Times New Roman" w:hAnsi="Times New Roman" w:cs="Times New Roman"/>
          <w:sz w:val="24"/>
          <w:szCs w:val="24"/>
        </w:rPr>
        <w:t>en</w:t>
      </w:r>
      <w:r w:rsidR="00DB62D5">
        <w:rPr>
          <w:rFonts w:ascii="Times New Roman" w:hAnsi="Times New Roman" w:cs="Times New Roman"/>
          <w:sz w:val="24"/>
          <w:szCs w:val="24"/>
        </w:rPr>
        <w:t xml:space="preserve"> Dunkelheit und Nebel. </w:t>
      </w:r>
      <w:r>
        <w:rPr>
          <w:rFonts w:ascii="Times New Roman" w:hAnsi="Times New Roman" w:cs="Times New Roman"/>
          <w:sz w:val="24"/>
          <w:szCs w:val="24"/>
        </w:rPr>
        <w:t xml:space="preserve">Im Zentrum steht eine </w:t>
      </w:r>
      <w:r w:rsidR="00DB62D5">
        <w:rPr>
          <w:rFonts w:ascii="Times New Roman" w:hAnsi="Times New Roman" w:cs="Times New Roman"/>
          <w:sz w:val="24"/>
          <w:szCs w:val="24"/>
        </w:rPr>
        <w:t xml:space="preserve">brennende Burg. Unterhalb der Burg befindet sich eine </w:t>
      </w:r>
      <w:r>
        <w:rPr>
          <w:rFonts w:ascii="Times New Roman" w:hAnsi="Times New Roman" w:cs="Times New Roman"/>
          <w:sz w:val="24"/>
          <w:szCs w:val="24"/>
        </w:rPr>
        <w:t xml:space="preserve">eingestürzte </w:t>
      </w:r>
      <w:r w:rsidR="00DB62D5">
        <w:rPr>
          <w:rFonts w:ascii="Times New Roman" w:hAnsi="Times New Roman" w:cs="Times New Roman"/>
          <w:sz w:val="24"/>
          <w:szCs w:val="24"/>
        </w:rPr>
        <w:t>Brücke:</w:t>
      </w:r>
      <w:r w:rsidR="000C0E57">
        <w:rPr>
          <w:rFonts w:ascii="Times New Roman" w:hAnsi="Times New Roman" w:cs="Times New Roman"/>
          <w:sz w:val="24"/>
          <w:szCs w:val="24"/>
        </w:rPr>
        <w:t xml:space="preserve"> </w:t>
      </w:r>
    </w:p>
    <w:p w:rsidR="00907B96" w:rsidRDefault="00907B96" w:rsidP="00DB62D5">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Brücke ist eingestürzt, ihre Trümmer liegen und ruhen. Sie sind stumm – aber sie schreien. Sie brüllen in ihrer Stummheit: die Verbindung ist dahin, alle </w:t>
      </w:r>
      <w:r>
        <w:rPr>
          <w:rFonts w:ascii="Times New Roman" w:hAnsi="Times New Roman" w:cs="Times New Roman"/>
          <w:sz w:val="24"/>
          <w:szCs w:val="24"/>
        </w:rPr>
        <w:lastRenderedPageBreak/>
        <w:t xml:space="preserve">gute Verbindung von Mensch zu Mensch ist zunichte! Keine Gemeinsamkeit mehr, kein Glück, kein Frieden. Unsinn, Verwirrung, </w:t>
      </w:r>
      <w:proofErr w:type="spellStart"/>
      <w:r>
        <w:rPr>
          <w:rFonts w:ascii="Times New Roman" w:hAnsi="Times New Roman" w:cs="Times New Roman"/>
          <w:sz w:val="24"/>
          <w:szCs w:val="24"/>
        </w:rPr>
        <w:t>Wüstheit</w:t>
      </w:r>
      <w:proofErr w:type="spellEnd"/>
      <w:r>
        <w:rPr>
          <w:rFonts w:ascii="Times New Roman" w:hAnsi="Times New Roman" w:cs="Times New Roman"/>
          <w:sz w:val="24"/>
          <w:szCs w:val="24"/>
        </w:rPr>
        <w:t xml:space="preserve"> und Wahn! Schlagt euch und paart euch, zum Chor der Dämonen!“</w:t>
      </w:r>
      <w:r w:rsidR="00DB62D5">
        <w:rPr>
          <w:rStyle w:val="Funotenzeichen"/>
          <w:rFonts w:ascii="Times New Roman" w:hAnsi="Times New Roman" w:cs="Times New Roman"/>
          <w:sz w:val="24"/>
          <w:szCs w:val="24"/>
        </w:rPr>
        <w:footnoteReference w:id="40"/>
      </w:r>
      <w:r>
        <w:rPr>
          <w:rFonts w:ascii="Times New Roman" w:hAnsi="Times New Roman" w:cs="Times New Roman"/>
          <w:sz w:val="24"/>
          <w:szCs w:val="24"/>
        </w:rPr>
        <w:t xml:space="preserve"> </w:t>
      </w:r>
    </w:p>
    <w:p w:rsidR="00DB62D5" w:rsidRDefault="008D64CF" w:rsidP="00DB62D5">
      <w:pPr>
        <w:spacing w:after="0"/>
        <w:jc w:val="both"/>
        <w:rPr>
          <w:rFonts w:ascii="Times New Roman" w:hAnsi="Times New Roman" w:cs="Times New Roman"/>
          <w:sz w:val="24"/>
          <w:szCs w:val="24"/>
        </w:rPr>
      </w:pPr>
      <w:r>
        <w:rPr>
          <w:rFonts w:ascii="Times New Roman" w:hAnsi="Times New Roman" w:cs="Times New Roman"/>
          <w:sz w:val="24"/>
          <w:szCs w:val="24"/>
        </w:rPr>
        <w:t xml:space="preserve">Mit der </w:t>
      </w:r>
      <w:r w:rsidR="00DB62D5">
        <w:rPr>
          <w:rFonts w:ascii="Times New Roman" w:hAnsi="Times New Roman" w:cs="Times New Roman"/>
          <w:sz w:val="24"/>
          <w:szCs w:val="24"/>
        </w:rPr>
        <w:t>Brücke</w:t>
      </w:r>
      <w:r>
        <w:rPr>
          <w:rFonts w:ascii="Times New Roman" w:hAnsi="Times New Roman" w:cs="Times New Roman"/>
          <w:sz w:val="24"/>
          <w:szCs w:val="24"/>
        </w:rPr>
        <w:t xml:space="preserve"> ist</w:t>
      </w:r>
      <w:r w:rsidR="00DB62D5">
        <w:rPr>
          <w:rFonts w:ascii="Times New Roman" w:hAnsi="Times New Roman" w:cs="Times New Roman"/>
          <w:sz w:val="24"/>
          <w:szCs w:val="24"/>
        </w:rPr>
        <w:t xml:space="preserve"> die Verbindung „von Mensch zu Mensch“</w:t>
      </w:r>
      <w:r>
        <w:rPr>
          <w:rFonts w:ascii="Times New Roman" w:hAnsi="Times New Roman" w:cs="Times New Roman"/>
          <w:sz w:val="24"/>
          <w:szCs w:val="24"/>
        </w:rPr>
        <w:t xml:space="preserve"> eingestürzt. </w:t>
      </w:r>
      <w:r w:rsidR="00DB62D5">
        <w:rPr>
          <w:rFonts w:ascii="Times New Roman" w:hAnsi="Times New Roman" w:cs="Times New Roman"/>
          <w:sz w:val="24"/>
          <w:szCs w:val="24"/>
        </w:rPr>
        <w:t>D</w:t>
      </w:r>
      <w:r>
        <w:rPr>
          <w:rFonts w:ascii="Times New Roman" w:hAnsi="Times New Roman" w:cs="Times New Roman"/>
          <w:sz w:val="24"/>
          <w:szCs w:val="24"/>
        </w:rPr>
        <w:t>amit ist d</w:t>
      </w:r>
      <w:r w:rsidR="00DB62D5">
        <w:rPr>
          <w:rFonts w:ascii="Times New Roman" w:hAnsi="Times New Roman" w:cs="Times New Roman"/>
          <w:sz w:val="24"/>
          <w:szCs w:val="24"/>
        </w:rPr>
        <w:t>er Zivil</w:t>
      </w:r>
      <w:r w:rsidR="00DB62D5">
        <w:rPr>
          <w:rFonts w:ascii="Times New Roman" w:hAnsi="Times New Roman" w:cs="Times New Roman"/>
          <w:sz w:val="24"/>
          <w:szCs w:val="24"/>
        </w:rPr>
        <w:t>i</w:t>
      </w:r>
      <w:r w:rsidR="00DB62D5">
        <w:rPr>
          <w:rFonts w:ascii="Times New Roman" w:hAnsi="Times New Roman" w:cs="Times New Roman"/>
          <w:sz w:val="24"/>
          <w:szCs w:val="24"/>
        </w:rPr>
        <w:t>sation die Basis entzogen.</w:t>
      </w:r>
      <w:r w:rsidR="00972035">
        <w:rPr>
          <w:rFonts w:ascii="Times New Roman" w:hAnsi="Times New Roman" w:cs="Times New Roman"/>
          <w:sz w:val="24"/>
          <w:szCs w:val="24"/>
        </w:rPr>
        <w:t xml:space="preserve"> – </w:t>
      </w:r>
      <w:r w:rsidR="00500E7C">
        <w:rPr>
          <w:rFonts w:ascii="Times New Roman" w:hAnsi="Times New Roman" w:cs="Times New Roman"/>
          <w:sz w:val="24"/>
          <w:szCs w:val="24"/>
        </w:rPr>
        <w:t>Ein zweites Mal</w:t>
      </w:r>
      <w:r w:rsidR="00972035">
        <w:rPr>
          <w:rFonts w:ascii="Times New Roman" w:hAnsi="Times New Roman" w:cs="Times New Roman"/>
          <w:sz w:val="24"/>
          <w:szCs w:val="24"/>
        </w:rPr>
        <w:t xml:space="preserve"> richtet sich der Blick </w:t>
      </w:r>
      <w:r w:rsidR="00500E7C">
        <w:rPr>
          <w:rFonts w:ascii="Times New Roman" w:hAnsi="Times New Roman" w:cs="Times New Roman"/>
          <w:sz w:val="24"/>
          <w:szCs w:val="24"/>
        </w:rPr>
        <w:t>jetz</w:t>
      </w:r>
      <w:r>
        <w:rPr>
          <w:rFonts w:ascii="Times New Roman" w:hAnsi="Times New Roman" w:cs="Times New Roman"/>
          <w:sz w:val="24"/>
          <w:szCs w:val="24"/>
        </w:rPr>
        <w:t>t</w:t>
      </w:r>
      <w:r w:rsidR="00972035">
        <w:rPr>
          <w:rFonts w:ascii="Times New Roman" w:hAnsi="Times New Roman" w:cs="Times New Roman"/>
          <w:sz w:val="24"/>
          <w:szCs w:val="24"/>
        </w:rPr>
        <w:t xml:space="preserve"> auf die Gestalt des Antonius. </w:t>
      </w:r>
      <w:r w:rsidR="00500E7C">
        <w:rPr>
          <w:rFonts w:ascii="Times New Roman" w:hAnsi="Times New Roman" w:cs="Times New Roman"/>
          <w:sz w:val="24"/>
          <w:szCs w:val="24"/>
        </w:rPr>
        <w:t>A</w:t>
      </w:r>
      <w:r w:rsidR="00972035">
        <w:rPr>
          <w:rFonts w:ascii="Times New Roman" w:hAnsi="Times New Roman" w:cs="Times New Roman"/>
          <w:sz w:val="24"/>
          <w:szCs w:val="24"/>
        </w:rPr>
        <w:t xml:space="preserve">ktuell </w:t>
      </w:r>
      <w:r w:rsidR="00500E7C">
        <w:rPr>
          <w:rFonts w:ascii="Times New Roman" w:hAnsi="Times New Roman" w:cs="Times New Roman"/>
          <w:sz w:val="24"/>
          <w:szCs w:val="24"/>
        </w:rPr>
        <w:t xml:space="preserve">ist er </w:t>
      </w:r>
      <w:r w:rsidR="00972035">
        <w:rPr>
          <w:rFonts w:ascii="Times New Roman" w:hAnsi="Times New Roman" w:cs="Times New Roman"/>
          <w:sz w:val="24"/>
          <w:szCs w:val="24"/>
        </w:rPr>
        <w:t xml:space="preserve">der „Unterlegene“, </w:t>
      </w:r>
      <w:r w:rsidR="00500E7C">
        <w:rPr>
          <w:rFonts w:ascii="Times New Roman" w:hAnsi="Times New Roman" w:cs="Times New Roman"/>
          <w:sz w:val="24"/>
          <w:szCs w:val="24"/>
        </w:rPr>
        <w:t>eine „dickliche Gestalt“ in den Klauen von voge</w:t>
      </w:r>
      <w:r w:rsidR="00500E7C">
        <w:rPr>
          <w:rFonts w:ascii="Times New Roman" w:hAnsi="Times New Roman" w:cs="Times New Roman"/>
          <w:sz w:val="24"/>
          <w:szCs w:val="24"/>
        </w:rPr>
        <w:t>l</w:t>
      </w:r>
      <w:r w:rsidR="00500E7C">
        <w:rPr>
          <w:rFonts w:ascii="Times New Roman" w:hAnsi="Times New Roman" w:cs="Times New Roman"/>
          <w:sz w:val="24"/>
          <w:szCs w:val="24"/>
        </w:rPr>
        <w:t>ähnlichen Dämonen. A</w:t>
      </w:r>
      <w:r w:rsidR="00972035">
        <w:rPr>
          <w:rFonts w:ascii="Times New Roman" w:hAnsi="Times New Roman" w:cs="Times New Roman"/>
          <w:sz w:val="24"/>
          <w:szCs w:val="24"/>
        </w:rPr>
        <w:t xml:space="preserve">ber selbst in diesem Zustand überlässt er dem </w:t>
      </w:r>
      <w:r w:rsidR="00500E7C">
        <w:rPr>
          <w:rFonts w:ascii="Times New Roman" w:hAnsi="Times New Roman" w:cs="Times New Roman"/>
          <w:sz w:val="24"/>
          <w:szCs w:val="24"/>
        </w:rPr>
        <w:t>„</w:t>
      </w:r>
      <w:r w:rsidR="00972035">
        <w:rPr>
          <w:rFonts w:ascii="Times New Roman" w:hAnsi="Times New Roman" w:cs="Times New Roman"/>
          <w:sz w:val="24"/>
          <w:szCs w:val="24"/>
        </w:rPr>
        <w:t>Bösen“ noch nicht den Sieg</w:t>
      </w:r>
      <w:r w:rsidR="00500E7C">
        <w:rPr>
          <w:rFonts w:ascii="Times New Roman" w:hAnsi="Times New Roman" w:cs="Times New Roman"/>
          <w:sz w:val="24"/>
          <w:szCs w:val="24"/>
        </w:rPr>
        <w:t>. Die Perspektive ist vielmehr auf die Zukunft gerichtet. Es gibt auch jetzt noch eine „Re</w:t>
      </w:r>
      <w:r w:rsidR="00500E7C">
        <w:rPr>
          <w:rFonts w:ascii="Times New Roman" w:hAnsi="Times New Roman" w:cs="Times New Roman"/>
          <w:sz w:val="24"/>
          <w:szCs w:val="24"/>
        </w:rPr>
        <w:t>t</w:t>
      </w:r>
      <w:r w:rsidR="00500E7C">
        <w:rPr>
          <w:rFonts w:ascii="Times New Roman" w:hAnsi="Times New Roman" w:cs="Times New Roman"/>
          <w:sz w:val="24"/>
          <w:szCs w:val="24"/>
        </w:rPr>
        <w:t>tung“ auf der Erde. Der „durchschaute Feind“ wird nie siegen</w:t>
      </w:r>
      <w:r w:rsidR="00972035">
        <w:rPr>
          <w:rFonts w:ascii="Times New Roman" w:hAnsi="Times New Roman" w:cs="Times New Roman"/>
          <w:sz w:val="24"/>
          <w:szCs w:val="24"/>
        </w:rPr>
        <w:t>:</w:t>
      </w:r>
    </w:p>
    <w:p w:rsidR="00907B96" w:rsidRDefault="00907B96" w:rsidP="00972035">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„Rechts geht der Silberfisch daran, die Welt Stück für Stück zu verschlingen, </w:t>
      </w:r>
      <w:r w:rsidR="00972035">
        <w:rPr>
          <w:rFonts w:ascii="Times New Roman" w:hAnsi="Times New Roman" w:cs="Times New Roman"/>
          <w:sz w:val="24"/>
          <w:szCs w:val="24"/>
        </w:rPr>
        <w:t xml:space="preserve">– </w:t>
      </w:r>
      <w:r>
        <w:rPr>
          <w:rFonts w:ascii="Times New Roman" w:hAnsi="Times New Roman" w:cs="Times New Roman"/>
          <w:sz w:val="24"/>
          <w:szCs w:val="24"/>
        </w:rPr>
        <w:t>und links hat das Böse über den Heiligen den Sieg davongetragen. Wenigstens für diesen tödlichen Augenblick, der in all seiner heulenden Scheußlichkeit gezeigt sein will. Es sieht schlimm aus – obendrein hoch in den Lüften, wo’s doch dem Himmel zu gehen sollte. Es geht aber, bloß auf kleinem Umweg, in den Unte</w:t>
      </w:r>
      <w:r>
        <w:rPr>
          <w:rFonts w:ascii="Times New Roman" w:hAnsi="Times New Roman" w:cs="Times New Roman"/>
          <w:sz w:val="24"/>
          <w:szCs w:val="24"/>
        </w:rPr>
        <w:t>r</w:t>
      </w:r>
      <w:r>
        <w:rPr>
          <w:rFonts w:ascii="Times New Roman" w:hAnsi="Times New Roman" w:cs="Times New Roman"/>
          <w:sz w:val="24"/>
          <w:szCs w:val="24"/>
        </w:rPr>
        <w:t xml:space="preserve">gang, in die Vernichtung, in die Hölle. Die Fratzen, die kreischend aufgeputzten Verführer, die zu siegreichen Entführern werden – sie tragen zwischen sich, sie zerren </w:t>
      </w:r>
      <w:proofErr w:type="spellStart"/>
      <w:r>
        <w:rPr>
          <w:rFonts w:ascii="Times New Roman" w:hAnsi="Times New Roman" w:cs="Times New Roman"/>
          <w:sz w:val="24"/>
          <w:szCs w:val="24"/>
        </w:rPr>
        <w:t>höhenwärts</w:t>
      </w:r>
      <w:proofErr w:type="spellEnd"/>
      <w:r>
        <w:rPr>
          <w:rFonts w:ascii="Times New Roman" w:hAnsi="Times New Roman" w:cs="Times New Roman"/>
          <w:sz w:val="24"/>
          <w:szCs w:val="24"/>
        </w:rPr>
        <w:t xml:space="preserve"> mit vielen Fingern und Klauen des Unterlegenen dickliche G</w:t>
      </w:r>
      <w:r>
        <w:rPr>
          <w:rFonts w:ascii="Times New Roman" w:hAnsi="Times New Roman" w:cs="Times New Roman"/>
          <w:sz w:val="24"/>
          <w:szCs w:val="24"/>
        </w:rPr>
        <w:t>e</w:t>
      </w:r>
      <w:r>
        <w:rPr>
          <w:rFonts w:ascii="Times New Roman" w:hAnsi="Times New Roman" w:cs="Times New Roman"/>
          <w:sz w:val="24"/>
          <w:szCs w:val="24"/>
        </w:rPr>
        <w:t xml:space="preserve">stalt. Sie schleppen ihn fort, in einem tobenden Gewimmel, er ist schwach, er </w:t>
      </w:r>
      <w:proofErr w:type="spellStart"/>
      <w:r>
        <w:rPr>
          <w:rFonts w:ascii="Times New Roman" w:hAnsi="Times New Roman" w:cs="Times New Roman"/>
          <w:sz w:val="24"/>
          <w:szCs w:val="24"/>
        </w:rPr>
        <w:t>läßt</w:t>
      </w:r>
      <w:proofErr w:type="spellEnd"/>
      <w:r>
        <w:rPr>
          <w:rFonts w:ascii="Times New Roman" w:hAnsi="Times New Roman" w:cs="Times New Roman"/>
          <w:sz w:val="24"/>
          <w:szCs w:val="24"/>
        </w:rPr>
        <w:t xml:space="preserve"> die Übergriffe willenlos geschehen. Dennoch entgeht selbst seinem Zustand der Schwäche nicht,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das Böse ist, dem er sich </w:t>
      </w:r>
      <w:proofErr w:type="spellStart"/>
      <w:r>
        <w:rPr>
          <w:rFonts w:ascii="Times New Roman" w:hAnsi="Times New Roman" w:cs="Times New Roman"/>
          <w:sz w:val="24"/>
          <w:szCs w:val="24"/>
        </w:rPr>
        <w:t>überläßt</w:t>
      </w:r>
      <w:proofErr w:type="spellEnd"/>
      <w:r>
        <w:rPr>
          <w:rFonts w:ascii="Times New Roman" w:hAnsi="Times New Roman" w:cs="Times New Roman"/>
          <w:sz w:val="24"/>
          <w:szCs w:val="24"/>
        </w:rPr>
        <w:t xml:space="preserve">. […] Der durchschaute Feind wird nie siegen, </w:t>
      </w:r>
      <w:r w:rsidR="00972035">
        <w:rPr>
          <w:rFonts w:ascii="Times New Roman" w:hAnsi="Times New Roman" w:cs="Times New Roman"/>
          <w:sz w:val="24"/>
          <w:szCs w:val="24"/>
        </w:rPr>
        <w:t xml:space="preserve">– </w:t>
      </w:r>
      <w:r>
        <w:rPr>
          <w:rFonts w:ascii="Times New Roman" w:hAnsi="Times New Roman" w:cs="Times New Roman"/>
          <w:sz w:val="24"/>
          <w:szCs w:val="24"/>
        </w:rPr>
        <w:t xml:space="preserve"> und so müssen sie denn ihn fahren lassen. Schon wird er, durch das Pure seiner Lauterkeit, durch das Gewicht der Glaubenskraft, ihren windigen Händen zu schwer, sie lassen ihn gellend, jammernd, flatterflügelschl</w:t>
      </w:r>
      <w:r>
        <w:rPr>
          <w:rFonts w:ascii="Times New Roman" w:hAnsi="Times New Roman" w:cs="Times New Roman"/>
          <w:sz w:val="24"/>
          <w:szCs w:val="24"/>
        </w:rPr>
        <w:t>a</w:t>
      </w:r>
      <w:r>
        <w:rPr>
          <w:rFonts w:ascii="Times New Roman" w:hAnsi="Times New Roman" w:cs="Times New Roman"/>
          <w:sz w:val="24"/>
          <w:szCs w:val="24"/>
        </w:rPr>
        <w:t xml:space="preserve">gend entgleiten – und er stürzt hinunter auf die Erde, die </w:t>
      </w:r>
      <w:proofErr w:type="spellStart"/>
      <w:r>
        <w:rPr>
          <w:rFonts w:ascii="Times New Roman" w:hAnsi="Times New Roman" w:cs="Times New Roman"/>
          <w:sz w:val="24"/>
          <w:szCs w:val="24"/>
        </w:rPr>
        <w:t>gewiß</w:t>
      </w:r>
      <w:proofErr w:type="spellEnd"/>
      <w:r>
        <w:rPr>
          <w:rFonts w:ascii="Times New Roman" w:hAnsi="Times New Roman" w:cs="Times New Roman"/>
          <w:sz w:val="24"/>
          <w:szCs w:val="24"/>
        </w:rPr>
        <w:t xml:space="preserve"> sein Reich und Ziel nicht ist, aber doch in solch bedrohter Lage die Rettung.“</w:t>
      </w:r>
      <w:r w:rsidR="00972035">
        <w:rPr>
          <w:rStyle w:val="Funotenzeichen"/>
          <w:rFonts w:ascii="Times New Roman" w:hAnsi="Times New Roman" w:cs="Times New Roman"/>
          <w:sz w:val="24"/>
          <w:szCs w:val="24"/>
        </w:rPr>
        <w:footnoteReference w:id="41"/>
      </w:r>
      <w:r>
        <w:rPr>
          <w:rFonts w:ascii="Times New Roman" w:hAnsi="Times New Roman" w:cs="Times New Roman"/>
          <w:sz w:val="24"/>
          <w:szCs w:val="24"/>
        </w:rPr>
        <w:t xml:space="preserve"> </w:t>
      </w:r>
    </w:p>
    <w:p w:rsidR="00972035" w:rsidRDefault="00BF4698" w:rsidP="00972035">
      <w:pPr>
        <w:spacing w:after="0"/>
        <w:jc w:val="both"/>
        <w:rPr>
          <w:rFonts w:ascii="Times New Roman" w:hAnsi="Times New Roman" w:cs="Times New Roman"/>
          <w:sz w:val="24"/>
          <w:szCs w:val="24"/>
        </w:rPr>
      </w:pPr>
      <w:r>
        <w:rPr>
          <w:rFonts w:ascii="Times New Roman" w:hAnsi="Times New Roman" w:cs="Times New Roman"/>
          <w:sz w:val="24"/>
          <w:szCs w:val="24"/>
        </w:rPr>
        <w:t xml:space="preserve">Das Kapitel endet mit einem Blick auf die dritte Darstellung des Heiligen. </w:t>
      </w:r>
      <w:r w:rsidR="00B10228">
        <w:rPr>
          <w:rFonts w:ascii="Times New Roman" w:hAnsi="Times New Roman" w:cs="Times New Roman"/>
          <w:sz w:val="24"/>
          <w:szCs w:val="24"/>
        </w:rPr>
        <w:t>E</w:t>
      </w:r>
      <w:r w:rsidR="00D93A62">
        <w:rPr>
          <w:rFonts w:ascii="Times New Roman" w:hAnsi="Times New Roman" w:cs="Times New Roman"/>
          <w:sz w:val="24"/>
          <w:szCs w:val="24"/>
        </w:rPr>
        <w:t>r</w:t>
      </w:r>
      <w:r>
        <w:rPr>
          <w:rFonts w:ascii="Times New Roman" w:hAnsi="Times New Roman" w:cs="Times New Roman"/>
          <w:sz w:val="24"/>
          <w:szCs w:val="24"/>
        </w:rPr>
        <w:t xml:space="preserve"> wird </w:t>
      </w:r>
      <w:r w:rsidR="00500E7C">
        <w:rPr>
          <w:rFonts w:ascii="Times New Roman" w:hAnsi="Times New Roman" w:cs="Times New Roman"/>
          <w:sz w:val="24"/>
          <w:szCs w:val="24"/>
        </w:rPr>
        <w:t xml:space="preserve">durch eine „derbe Bäuerin“, eine mitfühlende </w:t>
      </w:r>
      <w:r w:rsidR="00D93A62">
        <w:rPr>
          <w:rFonts w:ascii="Times New Roman" w:hAnsi="Times New Roman" w:cs="Times New Roman"/>
          <w:sz w:val="24"/>
          <w:szCs w:val="24"/>
        </w:rPr>
        <w:t>„</w:t>
      </w:r>
      <w:r w:rsidR="00500E7C">
        <w:rPr>
          <w:rFonts w:ascii="Times New Roman" w:hAnsi="Times New Roman" w:cs="Times New Roman"/>
          <w:sz w:val="24"/>
          <w:szCs w:val="24"/>
        </w:rPr>
        <w:t>Samariterin</w:t>
      </w:r>
      <w:r w:rsidR="00D93A62">
        <w:rPr>
          <w:rFonts w:ascii="Times New Roman" w:hAnsi="Times New Roman" w:cs="Times New Roman"/>
          <w:sz w:val="24"/>
          <w:szCs w:val="24"/>
        </w:rPr>
        <w:t>“</w:t>
      </w:r>
      <w:r w:rsidR="00500E7C">
        <w:rPr>
          <w:rFonts w:ascii="Times New Roman" w:hAnsi="Times New Roman" w:cs="Times New Roman"/>
          <w:sz w:val="24"/>
          <w:szCs w:val="24"/>
        </w:rPr>
        <w:t xml:space="preserve">, </w:t>
      </w:r>
      <w:r>
        <w:rPr>
          <w:rFonts w:ascii="Times New Roman" w:hAnsi="Times New Roman" w:cs="Times New Roman"/>
          <w:sz w:val="24"/>
          <w:szCs w:val="24"/>
        </w:rPr>
        <w:t xml:space="preserve">aus dem Getümmel </w:t>
      </w:r>
      <w:r w:rsidR="00500E7C">
        <w:rPr>
          <w:rFonts w:ascii="Times New Roman" w:hAnsi="Times New Roman" w:cs="Times New Roman"/>
          <w:sz w:val="24"/>
          <w:szCs w:val="24"/>
        </w:rPr>
        <w:t>hinaus</w:t>
      </w:r>
      <w:r>
        <w:rPr>
          <w:rFonts w:ascii="Times New Roman" w:hAnsi="Times New Roman" w:cs="Times New Roman"/>
          <w:sz w:val="24"/>
          <w:szCs w:val="24"/>
        </w:rPr>
        <w:t>getragen:</w:t>
      </w:r>
    </w:p>
    <w:p w:rsidR="00907B96" w:rsidRDefault="00907B96" w:rsidP="00BF4698">
      <w:pPr>
        <w:spacing w:after="0"/>
        <w:ind w:left="1134"/>
        <w:jc w:val="both"/>
        <w:rPr>
          <w:rFonts w:ascii="Times New Roman" w:hAnsi="Times New Roman" w:cs="Times New Roman"/>
          <w:sz w:val="24"/>
          <w:szCs w:val="24"/>
        </w:rPr>
      </w:pPr>
      <w:r>
        <w:rPr>
          <w:rFonts w:ascii="Times New Roman" w:hAnsi="Times New Roman" w:cs="Times New Roman"/>
          <w:sz w:val="24"/>
          <w:szCs w:val="24"/>
        </w:rPr>
        <w:t>„Unterhalb des himmelhin auf den Höllenweg Verschleppten zieht ein weiterer Antonius – der gleiche, der vom Drang Gesäuberte – durch die Landschaft. So e</w:t>
      </w:r>
      <w:r>
        <w:rPr>
          <w:rFonts w:ascii="Times New Roman" w:hAnsi="Times New Roman" w:cs="Times New Roman"/>
          <w:sz w:val="24"/>
          <w:szCs w:val="24"/>
        </w:rPr>
        <w:t>r</w:t>
      </w:r>
      <w:r>
        <w:rPr>
          <w:rFonts w:ascii="Times New Roman" w:hAnsi="Times New Roman" w:cs="Times New Roman"/>
          <w:sz w:val="24"/>
          <w:szCs w:val="24"/>
        </w:rPr>
        <w:t xml:space="preserve">schöpft freilich ist er vom bestandenen Seelenkampf,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er auf dem Rücken einer derben Bäuerin geschleppt werden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wie ein brauner Sack – wobei er selber sich gar nicht rührt. Er wird bewegt durch die bewegte Samariterin.“</w:t>
      </w:r>
      <w:r w:rsidR="00BF4698">
        <w:rPr>
          <w:rStyle w:val="Funotenzeichen"/>
          <w:rFonts w:ascii="Times New Roman" w:hAnsi="Times New Roman" w:cs="Times New Roman"/>
          <w:sz w:val="24"/>
          <w:szCs w:val="24"/>
        </w:rPr>
        <w:footnoteReference w:id="42"/>
      </w:r>
      <w:r>
        <w:rPr>
          <w:rFonts w:ascii="Times New Roman" w:hAnsi="Times New Roman" w:cs="Times New Roman"/>
          <w:sz w:val="24"/>
          <w:szCs w:val="24"/>
        </w:rPr>
        <w:t xml:space="preserve"> </w:t>
      </w:r>
    </w:p>
    <w:p w:rsidR="00BF4698" w:rsidRDefault="00D93A62" w:rsidP="00D201A9">
      <w:pPr>
        <w:spacing w:after="0"/>
        <w:jc w:val="both"/>
        <w:rPr>
          <w:rFonts w:ascii="Times New Roman" w:hAnsi="Times New Roman" w:cs="Times New Roman"/>
          <w:sz w:val="24"/>
          <w:szCs w:val="24"/>
        </w:rPr>
      </w:pPr>
      <w:r>
        <w:rPr>
          <w:rFonts w:ascii="Times New Roman" w:hAnsi="Times New Roman" w:cs="Times New Roman"/>
          <w:sz w:val="24"/>
          <w:szCs w:val="24"/>
        </w:rPr>
        <w:t xml:space="preserve">Auch hier liegt die Allegorie, auf die </w:t>
      </w:r>
      <w:r w:rsidR="00BF4698">
        <w:rPr>
          <w:rFonts w:ascii="Times New Roman" w:hAnsi="Times New Roman" w:cs="Times New Roman"/>
          <w:sz w:val="24"/>
          <w:szCs w:val="24"/>
        </w:rPr>
        <w:t xml:space="preserve">Frey </w:t>
      </w:r>
      <w:r>
        <w:rPr>
          <w:rFonts w:ascii="Times New Roman" w:hAnsi="Times New Roman" w:cs="Times New Roman"/>
          <w:sz w:val="24"/>
          <w:szCs w:val="24"/>
        </w:rPr>
        <w:t>Bezug nimmt, auf der Hand: Um aus der Apok</w:t>
      </w:r>
      <w:r>
        <w:rPr>
          <w:rFonts w:ascii="Times New Roman" w:hAnsi="Times New Roman" w:cs="Times New Roman"/>
          <w:sz w:val="24"/>
          <w:szCs w:val="24"/>
        </w:rPr>
        <w:t>a</w:t>
      </w:r>
      <w:r>
        <w:rPr>
          <w:rFonts w:ascii="Times New Roman" w:hAnsi="Times New Roman" w:cs="Times New Roman"/>
          <w:sz w:val="24"/>
          <w:szCs w:val="24"/>
        </w:rPr>
        <w:t xml:space="preserve">lypse gerettet zu werden, </w:t>
      </w:r>
      <w:r w:rsidR="006C76BC">
        <w:rPr>
          <w:rFonts w:ascii="Times New Roman" w:hAnsi="Times New Roman" w:cs="Times New Roman"/>
          <w:sz w:val="24"/>
          <w:szCs w:val="24"/>
        </w:rPr>
        <w:t>bedarf auch der Heilige selbstloser Hilfe – durch eine Frau.</w:t>
      </w:r>
    </w:p>
    <w:p w:rsidR="00907B96" w:rsidRDefault="00907B96" w:rsidP="00907B96">
      <w:pPr>
        <w:spacing w:after="0"/>
        <w:jc w:val="both"/>
        <w:rPr>
          <w:rFonts w:ascii="Times New Roman" w:hAnsi="Times New Roman" w:cs="Times New Roman"/>
          <w:sz w:val="24"/>
          <w:szCs w:val="24"/>
        </w:rPr>
      </w:pPr>
    </w:p>
    <w:p w:rsidR="004A24CE" w:rsidRDefault="00E94CE9" w:rsidP="00907B96">
      <w:pPr>
        <w:spacing w:after="0"/>
        <w:jc w:val="both"/>
        <w:rPr>
          <w:rFonts w:ascii="Times New Roman" w:hAnsi="Times New Roman" w:cs="Times New Roman"/>
          <w:sz w:val="24"/>
          <w:szCs w:val="24"/>
        </w:rPr>
      </w:pPr>
      <w:r>
        <w:rPr>
          <w:rFonts w:ascii="Times New Roman" w:hAnsi="Times New Roman" w:cs="Times New Roman"/>
          <w:sz w:val="24"/>
          <w:szCs w:val="24"/>
        </w:rPr>
        <w:tab/>
      </w:r>
      <w:r w:rsidR="009B0500" w:rsidRPr="009B0500">
        <w:rPr>
          <w:rFonts w:ascii="Times New Roman" w:hAnsi="Times New Roman" w:cs="Times New Roman"/>
          <w:sz w:val="24"/>
          <w:szCs w:val="24"/>
        </w:rPr>
        <w:t>D</w:t>
      </w:r>
      <w:r w:rsidR="00626EEF">
        <w:rPr>
          <w:rFonts w:ascii="Times New Roman" w:hAnsi="Times New Roman" w:cs="Times New Roman"/>
          <w:sz w:val="24"/>
          <w:szCs w:val="24"/>
        </w:rPr>
        <w:t>ie eindrucksvolle Thematisierung des Bild</w:t>
      </w:r>
      <w:r w:rsidR="00972A2D">
        <w:rPr>
          <w:rFonts w:ascii="Times New Roman" w:hAnsi="Times New Roman" w:cs="Times New Roman"/>
          <w:sz w:val="24"/>
          <w:szCs w:val="24"/>
        </w:rPr>
        <w:t>es</w:t>
      </w:r>
      <w:r w:rsidR="00626EEF">
        <w:rPr>
          <w:rFonts w:ascii="Times New Roman" w:hAnsi="Times New Roman" w:cs="Times New Roman"/>
          <w:sz w:val="24"/>
          <w:szCs w:val="24"/>
        </w:rPr>
        <w:t xml:space="preserve"> und seiner Bedeutungsebenen geht nahtlos über in das Bemühen, dem Bild Gerechtigkeit zu erweisen: seine Herkunft zu erui</w:t>
      </w:r>
      <w:r w:rsidR="00626EEF">
        <w:rPr>
          <w:rFonts w:ascii="Times New Roman" w:hAnsi="Times New Roman" w:cs="Times New Roman"/>
          <w:sz w:val="24"/>
          <w:szCs w:val="24"/>
        </w:rPr>
        <w:t>e</w:t>
      </w:r>
      <w:r w:rsidR="00626EEF">
        <w:rPr>
          <w:rFonts w:ascii="Times New Roman" w:hAnsi="Times New Roman" w:cs="Times New Roman"/>
          <w:sz w:val="24"/>
          <w:szCs w:val="24"/>
        </w:rPr>
        <w:t xml:space="preserve">ren, ihm einen angemessenen Platz in </w:t>
      </w:r>
      <w:proofErr w:type="spellStart"/>
      <w:r w:rsidR="00626EEF">
        <w:rPr>
          <w:rFonts w:ascii="Times New Roman" w:hAnsi="Times New Roman" w:cs="Times New Roman"/>
          <w:sz w:val="24"/>
          <w:szCs w:val="24"/>
        </w:rPr>
        <w:t>Wegwarts</w:t>
      </w:r>
      <w:proofErr w:type="spellEnd"/>
      <w:r w:rsidR="00626EEF">
        <w:rPr>
          <w:rFonts w:ascii="Times New Roman" w:hAnsi="Times New Roman" w:cs="Times New Roman"/>
          <w:sz w:val="24"/>
          <w:szCs w:val="24"/>
        </w:rPr>
        <w:t xml:space="preserve"> Haus zu verschaffen</w:t>
      </w:r>
      <w:r w:rsidR="00794DC9">
        <w:rPr>
          <w:rFonts w:ascii="Times New Roman" w:hAnsi="Times New Roman" w:cs="Times New Roman"/>
          <w:sz w:val="24"/>
          <w:szCs w:val="24"/>
        </w:rPr>
        <w:t>,</w:t>
      </w:r>
      <w:r w:rsidR="00794DC9" w:rsidRPr="00794DC9">
        <w:rPr>
          <w:rFonts w:ascii="Times New Roman" w:hAnsi="Times New Roman" w:cs="Times New Roman"/>
          <w:sz w:val="24"/>
          <w:szCs w:val="24"/>
        </w:rPr>
        <w:t xml:space="preserve"> </w:t>
      </w:r>
      <w:r w:rsidR="00794DC9">
        <w:rPr>
          <w:rFonts w:ascii="Times New Roman" w:hAnsi="Times New Roman" w:cs="Times New Roman"/>
          <w:sz w:val="24"/>
          <w:szCs w:val="24"/>
        </w:rPr>
        <w:t>es zu restaurieren</w:t>
      </w:r>
      <w:r w:rsidR="00626EEF">
        <w:rPr>
          <w:rFonts w:ascii="Times New Roman" w:hAnsi="Times New Roman" w:cs="Times New Roman"/>
          <w:sz w:val="24"/>
          <w:szCs w:val="24"/>
        </w:rPr>
        <w:t>. Quer dazu stehen</w:t>
      </w:r>
      <w:r w:rsidR="00794DC9">
        <w:rPr>
          <w:rFonts w:ascii="Times New Roman" w:hAnsi="Times New Roman" w:cs="Times New Roman"/>
          <w:sz w:val="24"/>
          <w:szCs w:val="24"/>
        </w:rPr>
        <w:t xml:space="preserve"> die</w:t>
      </w:r>
      <w:r w:rsidR="00626EEF">
        <w:rPr>
          <w:rFonts w:ascii="Times New Roman" w:hAnsi="Times New Roman" w:cs="Times New Roman"/>
          <w:sz w:val="24"/>
          <w:szCs w:val="24"/>
        </w:rPr>
        <w:t xml:space="preserve"> im privaten, persönlichen Bereich </w:t>
      </w:r>
      <w:r w:rsidR="00794DC9">
        <w:rPr>
          <w:rFonts w:ascii="Times New Roman" w:hAnsi="Times New Roman" w:cs="Times New Roman"/>
          <w:sz w:val="24"/>
          <w:szCs w:val="24"/>
        </w:rPr>
        <w:t>angesiedelten</w:t>
      </w:r>
      <w:r w:rsidR="00626EEF">
        <w:rPr>
          <w:rFonts w:ascii="Times New Roman" w:hAnsi="Times New Roman" w:cs="Times New Roman"/>
          <w:sz w:val="24"/>
          <w:szCs w:val="24"/>
        </w:rPr>
        <w:t xml:space="preserve"> Interessen der </w:t>
      </w:r>
      <w:r w:rsidR="00794DC9">
        <w:rPr>
          <w:rFonts w:ascii="Times New Roman" w:hAnsi="Times New Roman" w:cs="Times New Roman"/>
          <w:sz w:val="24"/>
          <w:szCs w:val="24"/>
        </w:rPr>
        <w:t>unterschiedl</w:t>
      </w:r>
      <w:r w:rsidR="00794DC9">
        <w:rPr>
          <w:rFonts w:ascii="Times New Roman" w:hAnsi="Times New Roman" w:cs="Times New Roman"/>
          <w:sz w:val="24"/>
          <w:szCs w:val="24"/>
        </w:rPr>
        <w:t>i</w:t>
      </w:r>
      <w:r w:rsidR="00794DC9">
        <w:rPr>
          <w:rFonts w:ascii="Times New Roman" w:hAnsi="Times New Roman" w:cs="Times New Roman"/>
          <w:sz w:val="24"/>
          <w:szCs w:val="24"/>
        </w:rPr>
        <w:t xml:space="preserve">chen </w:t>
      </w:r>
      <w:r w:rsidR="00626EEF">
        <w:rPr>
          <w:rFonts w:ascii="Times New Roman" w:hAnsi="Times New Roman" w:cs="Times New Roman"/>
          <w:sz w:val="24"/>
          <w:szCs w:val="24"/>
        </w:rPr>
        <w:t xml:space="preserve">Beteiligten, sich in diesen Prozess einzumischen bzw. an den </w:t>
      </w:r>
      <w:r w:rsidR="00794DC9">
        <w:rPr>
          <w:rFonts w:ascii="Times New Roman" w:hAnsi="Times New Roman" w:cs="Times New Roman"/>
          <w:sz w:val="24"/>
          <w:szCs w:val="24"/>
        </w:rPr>
        <w:t xml:space="preserve">Erwägungen und </w:t>
      </w:r>
      <w:r w:rsidR="00626EEF">
        <w:rPr>
          <w:rFonts w:ascii="Times New Roman" w:hAnsi="Times New Roman" w:cs="Times New Roman"/>
          <w:sz w:val="24"/>
          <w:szCs w:val="24"/>
        </w:rPr>
        <w:t>Erört</w:t>
      </w:r>
      <w:r w:rsidR="00626EEF">
        <w:rPr>
          <w:rFonts w:ascii="Times New Roman" w:hAnsi="Times New Roman" w:cs="Times New Roman"/>
          <w:sz w:val="24"/>
          <w:szCs w:val="24"/>
        </w:rPr>
        <w:t>e</w:t>
      </w:r>
      <w:r w:rsidR="00626EEF">
        <w:rPr>
          <w:rFonts w:ascii="Times New Roman" w:hAnsi="Times New Roman" w:cs="Times New Roman"/>
          <w:sz w:val="24"/>
          <w:szCs w:val="24"/>
        </w:rPr>
        <w:t xml:space="preserve">rungen, die </w:t>
      </w:r>
      <w:r w:rsidR="00794DC9">
        <w:rPr>
          <w:rFonts w:ascii="Times New Roman" w:hAnsi="Times New Roman" w:cs="Times New Roman"/>
          <w:sz w:val="24"/>
          <w:szCs w:val="24"/>
        </w:rPr>
        <w:t>mit dem Auftauchen des</w:t>
      </w:r>
      <w:r w:rsidR="00626EEF">
        <w:rPr>
          <w:rFonts w:ascii="Times New Roman" w:hAnsi="Times New Roman" w:cs="Times New Roman"/>
          <w:sz w:val="24"/>
          <w:szCs w:val="24"/>
        </w:rPr>
        <w:t xml:space="preserve"> Bild</w:t>
      </w:r>
      <w:r w:rsidR="00794DC9">
        <w:rPr>
          <w:rFonts w:ascii="Times New Roman" w:hAnsi="Times New Roman" w:cs="Times New Roman"/>
          <w:sz w:val="24"/>
          <w:szCs w:val="24"/>
        </w:rPr>
        <w:t>es</w:t>
      </w:r>
      <w:r w:rsidR="00626EEF">
        <w:rPr>
          <w:rFonts w:ascii="Times New Roman" w:hAnsi="Times New Roman" w:cs="Times New Roman"/>
          <w:sz w:val="24"/>
          <w:szCs w:val="24"/>
        </w:rPr>
        <w:t xml:space="preserve"> </w:t>
      </w:r>
      <w:r w:rsidR="00794DC9">
        <w:rPr>
          <w:rFonts w:ascii="Times New Roman" w:hAnsi="Times New Roman" w:cs="Times New Roman"/>
          <w:sz w:val="24"/>
          <w:szCs w:val="24"/>
        </w:rPr>
        <w:t>verknüpft sind</w:t>
      </w:r>
      <w:r w:rsidR="00626EEF">
        <w:rPr>
          <w:rFonts w:ascii="Times New Roman" w:hAnsi="Times New Roman" w:cs="Times New Roman"/>
          <w:sz w:val="24"/>
          <w:szCs w:val="24"/>
        </w:rPr>
        <w:t xml:space="preserve">, beteiligt zu sein. </w:t>
      </w:r>
      <w:r w:rsidR="00964FEE">
        <w:rPr>
          <w:rFonts w:ascii="Times New Roman" w:hAnsi="Times New Roman" w:cs="Times New Roman"/>
          <w:sz w:val="24"/>
          <w:szCs w:val="24"/>
        </w:rPr>
        <w:t>Dabei</w:t>
      </w:r>
      <w:r w:rsidR="00626EEF">
        <w:rPr>
          <w:rFonts w:ascii="Times New Roman" w:hAnsi="Times New Roman" w:cs="Times New Roman"/>
          <w:sz w:val="24"/>
          <w:szCs w:val="24"/>
        </w:rPr>
        <w:t xml:space="preserve"> spielen </w:t>
      </w:r>
      <w:r w:rsidR="00626EEF">
        <w:rPr>
          <w:rFonts w:ascii="Times New Roman" w:hAnsi="Times New Roman" w:cs="Times New Roman"/>
          <w:sz w:val="24"/>
          <w:szCs w:val="24"/>
        </w:rPr>
        <w:lastRenderedPageBreak/>
        <w:t xml:space="preserve">individuelle Dispositionen </w:t>
      </w:r>
      <w:r w:rsidR="00964FEE">
        <w:rPr>
          <w:rFonts w:ascii="Times New Roman" w:hAnsi="Times New Roman" w:cs="Times New Roman"/>
          <w:sz w:val="24"/>
          <w:szCs w:val="24"/>
        </w:rPr>
        <w:t>eine beträchtliche Rolle</w:t>
      </w:r>
      <w:r w:rsidR="002F1E78">
        <w:rPr>
          <w:rFonts w:ascii="Times New Roman" w:hAnsi="Times New Roman" w:cs="Times New Roman"/>
          <w:sz w:val="24"/>
          <w:szCs w:val="24"/>
        </w:rPr>
        <w:t>.</w:t>
      </w:r>
      <w:r w:rsidR="00626EEF">
        <w:rPr>
          <w:rFonts w:ascii="Times New Roman" w:hAnsi="Times New Roman" w:cs="Times New Roman"/>
          <w:sz w:val="24"/>
          <w:szCs w:val="24"/>
        </w:rPr>
        <w:t xml:space="preserve"> </w:t>
      </w:r>
      <w:proofErr w:type="spellStart"/>
      <w:r w:rsidR="00626EEF">
        <w:rPr>
          <w:rFonts w:ascii="Times New Roman" w:hAnsi="Times New Roman" w:cs="Times New Roman"/>
          <w:sz w:val="24"/>
          <w:szCs w:val="24"/>
        </w:rPr>
        <w:t>Weg</w:t>
      </w:r>
      <w:r w:rsidR="00F1228D">
        <w:rPr>
          <w:rFonts w:ascii="Times New Roman" w:hAnsi="Times New Roman" w:cs="Times New Roman"/>
          <w:sz w:val="24"/>
          <w:szCs w:val="24"/>
        </w:rPr>
        <w:t>wart</w:t>
      </w:r>
      <w:proofErr w:type="spellEnd"/>
      <w:r w:rsidR="00964FEE">
        <w:rPr>
          <w:rFonts w:ascii="Times New Roman" w:hAnsi="Times New Roman" w:cs="Times New Roman"/>
          <w:sz w:val="24"/>
          <w:szCs w:val="24"/>
        </w:rPr>
        <w:t xml:space="preserve">, </w:t>
      </w:r>
      <w:r w:rsidR="004A24CE">
        <w:rPr>
          <w:rFonts w:ascii="Times New Roman" w:hAnsi="Times New Roman" w:cs="Times New Roman"/>
          <w:sz w:val="24"/>
          <w:szCs w:val="24"/>
        </w:rPr>
        <w:t>der</w:t>
      </w:r>
      <w:r w:rsidR="00964FEE">
        <w:rPr>
          <w:rFonts w:ascii="Times New Roman" w:hAnsi="Times New Roman" w:cs="Times New Roman"/>
          <w:sz w:val="24"/>
          <w:szCs w:val="24"/>
        </w:rPr>
        <w:t xml:space="preserve"> Eigenbrö</w:t>
      </w:r>
      <w:r w:rsidR="002C2790">
        <w:rPr>
          <w:rFonts w:ascii="Times New Roman" w:hAnsi="Times New Roman" w:cs="Times New Roman"/>
          <w:sz w:val="24"/>
          <w:szCs w:val="24"/>
        </w:rPr>
        <w:t>t</w:t>
      </w:r>
      <w:r w:rsidR="00964FEE">
        <w:rPr>
          <w:rFonts w:ascii="Times New Roman" w:hAnsi="Times New Roman" w:cs="Times New Roman"/>
          <w:sz w:val="24"/>
          <w:szCs w:val="24"/>
        </w:rPr>
        <w:t>ler und Sonde</w:t>
      </w:r>
      <w:r w:rsidR="00964FEE">
        <w:rPr>
          <w:rFonts w:ascii="Times New Roman" w:hAnsi="Times New Roman" w:cs="Times New Roman"/>
          <w:sz w:val="24"/>
          <w:szCs w:val="24"/>
        </w:rPr>
        <w:t>r</w:t>
      </w:r>
      <w:r w:rsidR="00964FEE">
        <w:rPr>
          <w:rFonts w:ascii="Times New Roman" w:hAnsi="Times New Roman" w:cs="Times New Roman"/>
          <w:sz w:val="24"/>
          <w:szCs w:val="24"/>
        </w:rPr>
        <w:t xml:space="preserve">ling – </w:t>
      </w:r>
      <w:r w:rsidR="002F1E78">
        <w:rPr>
          <w:rFonts w:ascii="Times New Roman" w:hAnsi="Times New Roman" w:cs="Times New Roman"/>
          <w:sz w:val="24"/>
          <w:szCs w:val="24"/>
        </w:rPr>
        <w:t>von</w:t>
      </w:r>
      <w:r w:rsidR="00964FEE">
        <w:rPr>
          <w:rFonts w:ascii="Times New Roman" w:hAnsi="Times New Roman" w:cs="Times New Roman"/>
          <w:sz w:val="24"/>
          <w:szCs w:val="24"/>
        </w:rPr>
        <w:t xml:space="preserve"> Beruf</w:t>
      </w:r>
      <w:r w:rsidR="004A24CE">
        <w:rPr>
          <w:rFonts w:ascii="Times New Roman" w:hAnsi="Times New Roman" w:cs="Times New Roman"/>
          <w:sz w:val="24"/>
          <w:szCs w:val="24"/>
        </w:rPr>
        <w:t xml:space="preserve"> ein</w:t>
      </w:r>
      <w:r w:rsidR="002F1E78">
        <w:rPr>
          <w:rFonts w:ascii="Times New Roman" w:hAnsi="Times New Roman" w:cs="Times New Roman"/>
          <w:sz w:val="24"/>
          <w:szCs w:val="24"/>
        </w:rPr>
        <w:t xml:space="preserve"> </w:t>
      </w:r>
      <w:r w:rsidR="00964FEE">
        <w:rPr>
          <w:rFonts w:ascii="Times New Roman" w:hAnsi="Times New Roman" w:cs="Times New Roman"/>
          <w:sz w:val="24"/>
          <w:szCs w:val="24"/>
        </w:rPr>
        <w:t>„Lederhändler“</w:t>
      </w:r>
      <w:r w:rsidR="002F1E78">
        <w:rPr>
          <w:rStyle w:val="Funotenzeichen"/>
          <w:rFonts w:ascii="Times New Roman" w:hAnsi="Times New Roman" w:cs="Times New Roman"/>
          <w:sz w:val="24"/>
          <w:szCs w:val="24"/>
        </w:rPr>
        <w:footnoteReference w:id="43"/>
      </w:r>
      <w:r w:rsidR="002F1E78">
        <w:rPr>
          <w:rFonts w:ascii="Times New Roman" w:hAnsi="Times New Roman" w:cs="Times New Roman"/>
          <w:sz w:val="24"/>
          <w:szCs w:val="24"/>
        </w:rPr>
        <w:t xml:space="preserve"> </w:t>
      </w:r>
      <w:r w:rsidR="00964FEE">
        <w:rPr>
          <w:rFonts w:ascii="Times New Roman" w:hAnsi="Times New Roman" w:cs="Times New Roman"/>
          <w:sz w:val="24"/>
          <w:szCs w:val="24"/>
        </w:rPr>
        <w:t>–</w:t>
      </w:r>
      <w:r w:rsidR="004A24CE">
        <w:rPr>
          <w:rFonts w:ascii="Times New Roman" w:hAnsi="Times New Roman" w:cs="Times New Roman"/>
          <w:sz w:val="24"/>
          <w:szCs w:val="24"/>
        </w:rPr>
        <w:t>,</w:t>
      </w:r>
      <w:r w:rsidR="00964FEE">
        <w:rPr>
          <w:rFonts w:ascii="Times New Roman" w:hAnsi="Times New Roman" w:cs="Times New Roman"/>
          <w:sz w:val="24"/>
          <w:szCs w:val="24"/>
        </w:rPr>
        <w:t xml:space="preserve"> i</w:t>
      </w:r>
      <w:r w:rsidR="00F1228D">
        <w:rPr>
          <w:rFonts w:ascii="Times New Roman" w:hAnsi="Times New Roman" w:cs="Times New Roman"/>
          <w:sz w:val="24"/>
          <w:szCs w:val="24"/>
        </w:rPr>
        <w:t>st von dem Bild psychisch besessen. Der bloße E</w:t>
      </w:r>
      <w:r w:rsidR="00F1228D">
        <w:rPr>
          <w:rFonts w:ascii="Times New Roman" w:hAnsi="Times New Roman" w:cs="Times New Roman"/>
          <w:sz w:val="24"/>
          <w:szCs w:val="24"/>
        </w:rPr>
        <w:t>r</w:t>
      </w:r>
      <w:r w:rsidR="00F1228D">
        <w:rPr>
          <w:rFonts w:ascii="Times New Roman" w:hAnsi="Times New Roman" w:cs="Times New Roman"/>
          <w:sz w:val="24"/>
          <w:szCs w:val="24"/>
        </w:rPr>
        <w:t xml:space="preserve">werb des Bildes genügt ihm nicht. Er will sich des Bildes mit aller Gewalt „bemächtigen“. Hinter diesem Drang verbirgt sich sexuelles Begehren, erkennbar an </w:t>
      </w:r>
      <w:proofErr w:type="spellStart"/>
      <w:r w:rsidR="00F1228D">
        <w:rPr>
          <w:rFonts w:ascii="Times New Roman" w:hAnsi="Times New Roman" w:cs="Times New Roman"/>
          <w:sz w:val="24"/>
          <w:szCs w:val="24"/>
        </w:rPr>
        <w:t>Wegwarts</w:t>
      </w:r>
      <w:proofErr w:type="spellEnd"/>
      <w:r w:rsidR="00F1228D">
        <w:rPr>
          <w:rFonts w:ascii="Times New Roman" w:hAnsi="Times New Roman" w:cs="Times New Roman"/>
          <w:sz w:val="24"/>
          <w:szCs w:val="24"/>
        </w:rPr>
        <w:t xml:space="preserve"> </w:t>
      </w:r>
      <w:r w:rsidR="004A24CE">
        <w:rPr>
          <w:rFonts w:ascii="Times New Roman" w:hAnsi="Times New Roman" w:cs="Times New Roman"/>
          <w:sz w:val="24"/>
          <w:szCs w:val="24"/>
        </w:rPr>
        <w:t xml:space="preserve">Faszination durch </w:t>
      </w:r>
      <w:r w:rsidR="00F1228D">
        <w:rPr>
          <w:rFonts w:ascii="Times New Roman" w:hAnsi="Times New Roman" w:cs="Times New Roman"/>
          <w:sz w:val="24"/>
          <w:szCs w:val="24"/>
        </w:rPr>
        <w:t xml:space="preserve">ein spezielles </w:t>
      </w:r>
      <w:r w:rsidR="002F1E78">
        <w:rPr>
          <w:rFonts w:ascii="Times New Roman" w:hAnsi="Times New Roman" w:cs="Times New Roman"/>
          <w:sz w:val="24"/>
          <w:szCs w:val="24"/>
        </w:rPr>
        <w:t>thematisches Detail</w:t>
      </w:r>
      <w:r w:rsidR="00F1228D">
        <w:rPr>
          <w:rFonts w:ascii="Times New Roman" w:hAnsi="Times New Roman" w:cs="Times New Roman"/>
          <w:sz w:val="24"/>
          <w:szCs w:val="24"/>
        </w:rPr>
        <w:t>: die in einem Teich, im „Sumpf“, stehende „Jun</w:t>
      </w:r>
      <w:r w:rsidR="00F1228D">
        <w:rPr>
          <w:rFonts w:ascii="Times New Roman" w:hAnsi="Times New Roman" w:cs="Times New Roman"/>
          <w:sz w:val="24"/>
          <w:szCs w:val="24"/>
        </w:rPr>
        <w:t>g</w:t>
      </w:r>
      <w:r w:rsidR="00F1228D">
        <w:rPr>
          <w:rFonts w:ascii="Times New Roman" w:hAnsi="Times New Roman" w:cs="Times New Roman"/>
          <w:sz w:val="24"/>
          <w:szCs w:val="24"/>
        </w:rPr>
        <w:t xml:space="preserve">frau“. </w:t>
      </w:r>
      <w:proofErr w:type="spellStart"/>
      <w:r w:rsidR="002F1E78">
        <w:rPr>
          <w:rFonts w:ascii="Times New Roman" w:hAnsi="Times New Roman" w:cs="Times New Roman"/>
          <w:sz w:val="24"/>
          <w:szCs w:val="24"/>
        </w:rPr>
        <w:t>Wegwarts</w:t>
      </w:r>
      <w:proofErr w:type="spellEnd"/>
      <w:r w:rsidR="002F1E78">
        <w:rPr>
          <w:rFonts w:ascii="Times New Roman" w:hAnsi="Times New Roman" w:cs="Times New Roman"/>
          <w:sz w:val="24"/>
          <w:szCs w:val="24"/>
        </w:rPr>
        <w:t xml:space="preserve"> </w:t>
      </w:r>
      <w:r w:rsidR="00F1228D">
        <w:rPr>
          <w:rFonts w:ascii="Times New Roman" w:hAnsi="Times New Roman" w:cs="Times New Roman"/>
          <w:sz w:val="24"/>
          <w:szCs w:val="24"/>
        </w:rPr>
        <w:t xml:space="preserve">Fixierung auf dieses Motiv veranlasst </w:t>
      </w:r>
      <w:r w:rsidR="00DF1E04">
        <w:rPr>
          <w:rFonts w:ascii="Times New Roman" w:hAnsi="Times New Roman" w:cs="Times New Roman"/>
          <w:sz w:val="24"/>
          <w:szCs w:val="24"/>
        </w:rPr>
        <w:t>Melanie Haider</w:t>
      </w:r>
      <w:r w:rsidR="00F1228D">
        <w:rPr>
          <w:rFonts w:ascii="Times New Roman" w:hAnsi="Times New Roman" w:cs="Times New Roman"/>
          <w:sz w:val="24"/>
          <w:szCs w:val="24"/>
        </w:rPr>
        <w:t xml:space="preserve">, </w:t>
      </w:r>
      <w:r w:rsidR="00DF1E04">
        <w:rPr>
          <w:rFonts w:ascii="Times New Roman" w:hAnsi="Times New Roman" w:cs="Times New Roman"/>
          <w:sz w:val="24"/>
          <w:szCs w:val="24"/>
        </w:rPr>
        <w:t>ein</w:t>
      </w:r>
      <w:r w:rsidR="00F1228D">
        <w:rPr>
          <w:rFonts w:ascii="Times New Roman" w:hAnsi="Times New Roman" w:cs="Times New Roman"/>
          <w:sz w:val="24"/>
          <w:szCs w:val="24"/>
        </w:rPr>
        <w:t xml:space="preserve">e </w:t>
      </w:r>
      <w:r w:rsidR="004D31FD">
        <w:rPr>
          <w:rFonts w:ascii="Times New Roman" w:hAnsi="Times New Roman" w:cs="Times New Roman"/>
          <w:sz w:val="24"/>
          <w:szCs w:val="24"/>
        </w:rPr>
        <w:t xml:space="preserve">attraktive </w:t>
      </w:r>
      <w:r w:rsidR="00C5108C">
        <w:rPr>
          <w:rFonts w:ascii="Times New Roman" w:hAnsi="Times New Roman" w:cs="Times New Roman"/>
          <w:sz w:val="24"/>
          <w:szCs w:val="24"/>
        </w:rPr>
        <w:t>V</w:t>
      </w:r>
      <w:r w:rsidR="004D31FD">
        <w:rPr>
          <w:rFonts w:ascii="Times New Roman" w:hAnsi="Times New Roman" w:cs="Times New Roman"/>
          <w:sz w:val="24"/>
          <w:szCs w:val="24"/>
        </w:rPr>
        <w:t>ie</w:t>
      </w:r>
      <w:r w:rsidR="004D31FD">
        <w:rPr>
          <w:rFonts w:ascii="Times New Roman" w:hAnsi="Times New Roman" w:cs="Times New Roman"/>
          <w:sz w:val="24"/>
          <w:szCs w:val="24"/>
        </w:rPr>
        <w:t>r</w:t>
      </w:r>
      <w:r w:rsidR="004D31FD">
        <w:rPr>
          <w:rFonts w:ascii="Times New Roman" w:hAnsi="Times New Roman" w:cs="Times New Roman"/>
          <w:sz w:val="24"/>
          <w:szCs w:val="24"/>
        </w:rPr>
        <w:t>zigjährige</w:t>
      </w:r>
      <w:r w:rsidR="00F1228D">
        <w:rPr>
          <w:rFonts w:ascii="Times New Roman" w:hAnsi="Times New Roman" w:cs="Times New Roman"/>
          <w:sz w:val="24"/>
          <w:szCs w:val="24"/>
        </w:rPr>
        <w:t xml:space="preserve">, </w:t>
      </w:r>
      <w:r w:rsidR="00C5108C">
        <w:rPr>
          <w:rFonts w:ascii="Times New Roman" w:hAnsi="Times New Roman" w:cs="Times New Roman"/>
          <w:sz w:val="24"/>
          <w:szCs w:val="24"/>
        </w:rPr>
        <w:t xml:space="preserve">von Beruf „Restauratorin“, </w:t>
      </w:r>
      <w:proofErr w:type="spellStart"/>
      <w:r w:rsidR="00DF1E04">
        <w:rPr>
          <w:rFonts w:ascii="Times New Roman" w:hAnsi="Times New Roman" w:cs="Times New Roman"/>
          <w:sz w:val="24"/>
          <w:szCs w:val="24"/>
        </w:rPr>
        <w:t>Wegwarts</w:t>
      </w:r>
      <w:proofErr w:type="spellEnd"/>
      <w:r w:rsidR="00DF1E04">
        <w:rPr>
          <w:rFonts w:ascii="Times New Roman" w:hAnsi="Times New Roman" w:cs="Times New Roman"/>
          <w:sz w:val="24"/>
          <w:szCs w:val="24"/>
        </w:rPr>
        <w:t xml:space="preserve"> sexuelles Begehren </w:t>
      </w:r>
      <w:r w:rsidR="004A24CE">
        <w:rPr>
          <w:rFonts w:ascii="Times New Roman" w:hAnsi="Times New Roman" w:cs="Times New Roman"/>
          <w:sz w:val="24"/>
          <w:szCs w:val="24"/>
        </w:rPr>
        <w:t xml:space="preserve">ihrerseits </w:t>
      </w:r>
      <w:r w:rsidR="00C5108C">
        <w:rPr>
          <w:rFonts w:ascii="Times New Roman" w:hAnsi="Times New Roman" w:cs="Times New Roman"/>
          <w:sz w:val="24"/>
          <w:szCs w:val="24"/>
        </w:rPr>
        <w:t>ebenso ir</w:t>
      </w:r>
      <w:r w:rsidR="00C5108C">
        <w:rPr>
          <w:rFonts w:ascii="Times New Roman" w:hAnsi="Times New Roman" w:cs="Times New Roman"/>
          <w:sz w:val="24"/>
          <w:szCs w:val="24"/>
        </w:rPr>
        <w:t>o</w:t>
      </w:r>
      <w:r w:rsidR="00C5108C">
        <w:rPr>
          <w:rFonts w:ascii="Times New Roman" w:hAnsi="Times New Roman" w:cs="Times New Roman"/>
          <w:sz w:val="24"/>
          <w:szCs w:val="24"/>
        </w:rPr>
        <w:t xml:space="preserve">nisch wie verführerisch </w:t>
      </w:r>
      <w:r w:rsidR="00DF1E04">
        <w:rPr>
          <w:rFonts w:ascii="Times New Roman" w:hAnsi="Times New Roman" w:cs="Times New Roman"/>
          <w:sz w:val="24"/>
          <w:szCs w:val="24"/>
        </w:rPr>
        <w:t xml:space="preserve">zu </w:t>
      </w:r>
      <w:r w:rsidR="00C5108C">
        <w:rPr>
          <w:rFonts w:ascii="Times New Roman" w:hAnsi="Times New Roman" w:cs="Times New Roman"/>
          <w:sz w:val="24"/>
          <w:szCs w:val="24"/>
        </w:rPr>
        <w:t>provozie</w:t>
      </w:r>
      <w:r w:rsidR="00DF1E04">
        <w:rPr>
          <w:rFonts w:ascii="Times New Roman" w:hAnsi="Times New Roman" w:cs="Times New Roman"/>
          <w:sz w:val="24"/>
          <w:szCs w:val="24"/>
        </w:rPr>
        <w:t xml:space="preserve">ren, indem sie </w:t>
      </w:r>
      <w:r w:rsidR="00C5108C">
        <w:rPr>
          <w:rFonts w:ascii="Times New Roman" w:hAnsi="Times New Roman" w:cs="Times New Roman"/>
          <w:sz w:val="24"/>
          <w:szCs w:val="24"/>
        </w:rPr>
        <w:t xml:space="preserve">in einer spielerischen Aktion die „Jungfrau im Sumpf“ in </w:t>
      </w:r>
      <w:proofErr w:type="spellStart"/>
      <w:r w:rsidR="00C5108C">
        <w:rPr>
          <w:rFonts w:ascii="Times New Roman" w:hAnsi="Times New Roman" w:cs="Times New Roman"/>
          <w:sz w:val="24"/>
          <w:szCs w:val="24"/>
        </w:rPr>
        <w:t>Wegwarts</w:t>
      </w:r>
      <w:proofErr w:type="spellEnd"/>
      <w:r w:rsidR="00C5108C">
        <w:rPr>
          <w:rFonts w:ascii="Times New Roman" w:hAnsi="Times New Roman" w:cs="Times New Roman"/>
          <w:sz w:val="24"/>
          <w:szCs w:val="24"/>
        </w:rPr>
        <w:t xml:space="preserve"> Garten </w:t>
      </w:r>
      <w:r w:rsidR="00F1228D">
        <w:rPr>
          <w:rFonts w:ascii="Times New Roman" w:hAnsi="Times New Roman" w:cs="Times New Roman"/>
          <w:sz w:val="24"/>
          <w:szCs w:val="24"/>
        </w:rPr>
        <w:t>nachstell</w:t>
      </w:r>
      <w:r w:rsidR="00DF1E04">
        <w:rPr>
          <w:rFonts w:ascii="Times New Roman" w:hAnsi="Times New Roman" w:cs="Times New Roman"/>
          <w:sz w:val="24"/>
          <w:szCs w:val="24"/>
        </w:rPr>
        <w:t>t</w:t>
      </w:r>
      <w:r w:rsidR="00F1228D">
        <w:rPr>
          <w:rFonts w:ascii="Times New Roman" w:hAnsi="Times New Roman" w:cs="Times New Roman"/>
          <w:sz w:val="24"/>
          <w:szCs w:val="24"/>
        </w:rPr>
        <w:t xml:space="preserve">. </w:t>
      </w:r>
      <w:r w:rsidR="00DF1E04">
        <w:rPr>
          <w:rFonts w:ascii="Times New Roman" w:hAnsi="Times New Roman" w:cs="Times New Roman"/>
          <w:sz w:val="24"/>
          <w:szCs w:val="24"/>
        </w:rPr>
        <w:t>D</w:t>
      </w:r>
      <w:r w:rsidR="004D31FD">
        <w:rPr>
          <w:rFonts w:ascii="Times New Roman" w:hAnsi="Times New Roman" w:cs="Times New Roman"/>
          <w:sz w:val="24"/>
          <w:szCs w:val="24"/>
        </w:rPr>
        <w:t>ie</w:t>
      </w:r>
      <w:r w:rsidR="00DF1E04">
        <w:rPr>
          <w:rFonts w:ascii="Times New Roman" w:hAnsi="Times New Roman" w:cs="Times New Roman"/>
          <w:sz w:val="24"/>
          <w:szCs w:val="24"/>
        </w:rPr>
        <w:t xml:space="preserve"> Unbeholfenheit, mit der </w:t>
      </w:r>
      <w:proofErr w:type="spellStart"/>
      <w:r w:rsidR="00DF1E04">
        <w:rPr>
          <w:rFonts w:ascii="Times New Roman" w:hAnsi="Times New Roman" w:cs="Times New Roman"/>
          <w:sz w:val="24"/>
          <w:szCs w:val="24"/>
        </w:rPr>
        <w:t>Wegwart</w:t>
      </w:r>
      <w:proofErr w:type="spellEnd"/>
      <w:r w:rsidR="00DF1E04">
        <w:rPr>
          <w:rFonts w:ascii="Times New Roman" w:hAnsi="Times New Roman" w:cs="Times New Roman"/>
          <w:sz w:val="24"/>
          <w:szCs w:val="24"/>
        </w:rPr>
        <w:t xml:space="preserve"> auf </w:t>
      </w:r>
      <w:r w:rsidR="004D31FD">
        <w:rPr>
          <w:rFonts w:ascii="Times New Roman" w:hAnsi="Times New Roman" w:cs="Times New Roman"/>
          <w:sz w:val="24"/>
          <w:szCs w:val="24"/>
        </w:rPr>
        <w:t>die er</w:t>
      </w:r>
      <w:r w:rsidR="004D31FD">
        <w:rPr>
          <w:rFonts w:ascii="Times New Roman" w:hAnsi="Times New Roman" w:cs="Times New Roman"/>
          <w:sz w:val="24"/>
          <w:szCs w:val="24"/>
        </w:rPr>
        <w:t>o</w:t>
      </w:r>
      <w:r w:rsidR="004D31FD">
        <w:rPr>
          <w:rFonts w:ascii="Times New Roman" w:hAnsi="Times New Roman" w:cs="Times New Roman"/>
          <w:sz w:val="24"/>
          <w:szCs w:val="24"/>
        </w:rPr>
        <w:t xml:space="preserve">tische </w:t>
      </w:r>
      <w:r w:rsidR="004A24CE">
        <w:rPr>
          <w:rFonts w:ascii="Times New Roman" w:hAnsi="Times New Roman" w:cs="Times New Roman"/>
          <w:sz w:val="24"/>
          <w:szCs w:val="24"/>
        </w:rPr>
        <w:t>Herausforder</w:t>
      </w:r>
      <w:r w:rsidR="004D31FD">
        <w:rPr>
          <w:rFonts w:ascii="Times New Roman" w:hAnsi="Times New Roman" w:cs="Times New Roman"/>
          <w:sz w:val="24"/>
          <w:szCs w:val="24"/>
        </w:rPr>
        <w:t xml:space="preserve">ung reagiert, vor allem </w:t>
      </w:r>
      <w:r w:rsidR="0054240B">
        <w:rPr>
          <w:rFonts w:ascii="Times New Roman" w:hAnsi="Times New Roman" w:cs="Times New Roman"/>
          <w:sz w:val="24"/>
          <w:szCs w:val="24"/>
        </w:rPr>
        <w:t xml:space="preserve">seine </w:t>
      </w:r>
      <w:r w:rsidR="00E61D60">
        <w:rPr>
          <w:rFonts w:ascii="Times New Roman" w:hAnsi="Times New Roman" w:cs="Times New Roman"/>
          <w:sz w:val="24"/>
          <w:szCs w:val="24"/>
        </w:rPr>
        <w:t>deplatzierte</w:t>
      </w:r>
      <w:r w:rsidR="0054240B">
        <w:rPr>
          <w:rFonts w:ascii="Times New Roman" w:hAnsi="Times New Roman" w:cs="Times New Roman"/>
          <w:sz w:val="24"/>
          <w:szCs w:val="24"/>
        </w:rPr>
        <w:t>n</w:t>
      </w:r>
      <w:r w:rsidR="004D31FD">
        <w:rPr>
          <w:rFonts w:ascii="Times New Roman" w:hAnsi="Times New Roman" w:cs="Times New Roman"/>
          <w:sz w:val="24"/>
          <w:szCs w:val="24"/>
        </w:rPr>
        <w:t xml:space="preserve"> </w:t>
      </w:r>
      <w:r w:rsidR="004A24CE">
        <w:rPr>
          <w:rFonts w:ascii="Times New Roman" w:hAnsi="Times New Roman" w:cs="Times New Roman"/>
          <w:sz w:val="24"/>
          <w:szCs w:val="24"/>
        </w:rPr>
        <w:t xml:space="preserve">wie ignoranten </w:t>
      </w:r>
      <w:r w:rsidR="00E61D60">
        <w:rPr>
          <w:rFonts w:ascii="Times New Roman" w:hAnsi="Times New Roman" w:cs="Times New Roman"/>
          <w:sz w:val="24"/>
          <w:szCs w:val="24"/>
        </w:rPr>
        <w:t>Kommentar</w:t>
      </w:r>
      <w:r w:rsidR="0054240B">
        <w:rPr>
          <w:rFonts w:ascii="Times New Roman" w:hAnsi="Times New Roman" w:cs="Times New Roman"/>
          <w:sz w:val="24"/>
          <w:szCs w:val="24"/>
        </w:rPr>
        <w:t>e</w:t>
      </w:r>
      <w:r w:rsidR="004D31FD">
        <w:rPr>
          <w:rFonts w:ascii="Times New Roman" w:hAnsi="Times New Roman" w:cs="Times New Roman"/>
          <w:sz w:val="24"/>
          <w:szCs w:val="24"/>
        </w:rPr>
        <w:t xml:space="preserve">, </w:t>
      </w:r>
      <w:r w:rsidR="00E61D60">
        <w:rPr>
          <w:rFonts w:ascii="Times New Roman" w:hAnsi="Times New Roman" w:cs="Times New Roman"/>
          <w:sz w:val="24"/>
          <w:szCs w:val="24"/>
        </w:rPr>
        <w:t>verwandeln den Vorgang</w:t>
      </w:r>
      <w:r w:rsidR="004D31FD">
        <w:rPr>
          <w:rFonts w:ascii="Times New Roman" w:hAnsi="Times New Roman" w:cs="Times New Roman"/>
          <w:sz w:val="24"/>
          <w:szCs w:val="24"/>
        </w:rPr>
        <w:t xml:space="preserve"> zu einem Spaß von </w:t>
      </w:r>
      <w:r w:rsidR="002C2790">
        <w:rPr>
          <w:rFonts w:ascii="Times New Roman" w:hAnsi="Times New Roman" w:cs="Times New Roman"/>
          <w:sz w:val="24"/>
          <w:szCs w:val="24"/>
        </w:rPr>
        <w:t>grotesk</w:t>
      </w:r>
      <w:r w:rsidR="004D31FD">
        <w:rPr>
          <w:rFonts w:ascii="Times New Roman" w:hAnsi="Times New Roman" w:cs="Times New Roman"/>
          <w:sz w:val="24"/>
          <w:szCs w:val="24"/>
        </w:rPr>
        <w:t xml:space="preserve">er Komik. </w:t>
      </w:r>
    </w:p>
    <w:p w:rsidR="00037903" w:rsidRDefault="00F1228D" w:rsidP="004D31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w:t>
      </w:r>
      <w:r w:rsidR="004D31FD">
        <w:rPr>
          <w:rFonts w:ascii="Times New Roman" w:hAnsi="Times New Roman" w:cs="Times New Roman"/>
          <w:sz w:val="24"/>
          <w:szCs w:val="24"/>
        </w:rPr>
        <w:t>Szene</w:t>
      </w:r>
      <w:r>
        <w:rPr>
          <w:rFonts w:ascii="Times New Roman" w:hAnsi="Times New Roman" w:cs="Times New Roman"/>
          <w:sz w:val="24"/>
          <w:szCs w:val="24"/>
        </w:rPr>
        <w:t xml:space="preserve"> löst sich </w:t>
      </w:r>
      <w:r w:rsidR="00E61D60">
        <w:rPr>
          <w:rFonts w:ascii="Times New Roman" w:hAnsi="Times New Roman" w:cs="Times New Roman"/>
          <w:sz w:val="24"/>
          <w:szCs w:val="24"/>
        </w:rPr>
        <w:t xml:space="preserve">am Ende </w:t>
      </w:r>
      <w:r>
        <w:rPr>
          <w:rFonts w:ascii="Times New Roman" w:hAnsi="Times New Roman" w:cs="Times New Roman"/>
          <w:sz w:val="24"/>
          <w:szCs w:val="24"/>
        </w:rPr>
        <w:t xml:space="preserve">auf anrührende Weise auf: </w:t>
      </w:r>
      <w:r w:rsidR="00CE3FCB">
        <w:rPr>
          <w:rFonts w:ascii="Times New Roman" w:hAnsi="Times New Roman" w:cs="Times New Roman"/>
          <w:sz w:val="24"/>
          <w:szCs w:val="24"/>
        </w:rPr>
        <w:t>Z</w:t>
      </w:r>
      <w:r>
        <w:rPr>
          <w:rFonts w:ascii="Times New Roman" w:hAnsi="Times New Roman" w:cs="Times New Roman"/>
          <w:sz w:val="24"/>
          <w:szCs w:val="24"/>
        </w:rPr>
        <w:t>wischen den beiden</w:t>
      </w:r>
      <w:r w:rsidR="00C268A2">
        <w:rPr>
          <w:rFonts w:ascii="Times New Roman" w:hAnsi="Times New Roman" w:cs="Times New Roman"/>
          <w:sz w:val="24"/>
          <w:szCs w:val="24"/>
        </w:rPr>
        <w:t xml:space="preserve"> </w:t>
      </w:r>
      <w:r>
        <w:rPr>
          <w:rFonts w:ascii="Times New Roman" w:hAnsi="Times New Roman" w:cs="Times New Roman"/>
          <w:sz w:val="24"/>
          <w:szCs w:val="24"/>
        </w:rPr>
        <w:t>sehr u</w:t>
      </w:r>
      <w:r>
        <w:rPr>
          <w:rFonts w:ascii="Times New Roman" w:hAnsi="Times New Roman" w:cs="Times New Roman"/>
          <w:sz w:val="24"/>
          <w:szCs w:val="24"/>
        </w:rPr>
        <w:t>n</w:t>
      </w:r>
      <w:r>
        <w:rPr>
          <w:rFonts w:ascii="Times New Roman" w:hAnsi="Times New Roman" w:cs="Times New Roman"/>
          <w:sz w:val="24"/>
          <w:szCs w:val="24"/>
        </w:rPr>
        <w:t xml:space="preserve">terschiedlichen Personen </w:t>
      </w:r>
      <w:r w:rsidR="00CE3FCB">
        <w:rPr>
          <w:rFonts w:ascii="Times New Roman" w:hAnsi="Times New Roman" w:cs="Times New Roman"/>
          <w:sz w:val="24"/>
          <w:szCs w:val="24"/>
        </w:rPr>
        <w:t>ent</w:t>
      </w:r>
      <w:r w:rsidR="004A24CE">
        <w:rPr>
          <w:rFonts w:ascii="Times New Roman" w:hAnsi="Times New Roman" w:cs="Times New Roman"/>
          <w:sz w:val="24"/>
          <w:szCs w:val="24"/>
        </w:rPr>
        <w:t>wickel</w:t>
      </w:r>
      <w:r w:rsidR="00CE3FCB">
        <w:rPr>
          <w:rFonts w:ascii="Times New Roman" w:hAnsi="Times New Roman" w:cs="Times New Roman"/>
          <w:sz w:val="24"/>
          <w:szCs w:val="24"/>
        </w:rPr>
        <w:t xml:space="preserve">t </w:t>
      </w:r>
      <w:r w:rsidR="004A24CE">
        <w:rPr>
          <w:rFonts w:ascii="Times New Roman" w:hAnsi="Times New Roman" w:cs="Times New Roman"/>
          <w:sz w:val="24"/>
          <w:szCs w:val="24"/>
        </w:rPr>
        <w:t xml:space="preserve">sich </w:t>
      </w:r>
      <w:r>
        <w:rPr>
          <w:rFonts w:ascii="Times New Roman" w:hAnsi="Times New Roman" w:cs="Times New Roman"/>
          <w:sz w:val="24"/>
          <w:szCs w:val="24"/>
        </w:rPr>
        <w:t>eine zarte</w:t>
      </w:r>
      <w:r w:rsidR="004A24CE">
        <w:rPr>
          <w:rFonts w:ascii="Times New Roman" w:hAnsi="Times New Roman" w:cs="Times New Roman"/>
          <w:sz w:val="24"/>
          <w:szCs w:val="24"/>
        </w:rPr>
        <w:t>, anrührende</w:t>
      </w:r>
      <w:r>
        <w:rPr>
          <w:rFonts w:ascii="Times New Roman" w:hAnsi="Times New Roman" w:cs="Times New Roman"/>
          <w:sz w:val="24"/>
          <w:szCs w:val="24"/>
        </w:rPr>
        <w:t xml:space="preserve"> Liebe. </w:t>
      </w:r>
      <w:r w:rsidR="00E61D60">
        <w:rPr>
          <w:rFonts w:ascii="Times New Roman" w:hAnsi="Times New Roman" w:cs="Times New Roman"/>
          <w:sz w:val="24"/>
          <w:szCs w:val="24"/>
        </w:rPr>
        <w:t>Diese Liebe</w:t>
      </w:r>
      <w:r w:rsidR="0053476D">
        <w:rPr>
          <w:rFonts w:ascii="Times New Roman" w:hAnsi="Times New Roman" w:cs="Times New Roman"/>
          <w:sz w:val="24"/>
          <w:szCs w:val="24"/>
        </w:rPr>
        <w:t xml:space="preserve"> löst </w:t>
      </w:r>
      <w:proofErr w:type="spellStart"/>
      <w:r w:rsidR="0053476D">
        <w:rPr>
          <w:rFonts w:ascii="Times New Roman" w:hAnsi="Times New Roman" w:cs="Times New Roman"/>
          <w:sz w:val="24"/>
          <w:szCs w:val="24"/>
        </w:rPr>
        <w:t>We</w:t>
      </w:r>
      <w:r w:rsidR="0053476D">
        <w:rPr>
          <w:rFonts w:ascii="Times New Roman" w:hAnsi="Times New Roman" w:cs="Times New Roman"/>
          <w:sz w:val="24"/>
          <w:szCs w:val="24"/>
        </w:rPr>
        <w:t>g</w:t>
      </w:r>
      <w:r w:rsidR="0053476D">
        <w:rPr>
          <w:rFonts w:ascii="Times New Roman" w:hAnsi="Times New Roman" w:cs="Times New Roman"/>
          <w:sz w:val="24"/>
          <w:szCs w:val="24"/>
        </w:rPr>
        <w:t>warts</w:t>
      </w:r>
      <w:proofErr w:type="spellEnd"/>
      <w:r w:rsidR="0053476D">
        <w:rPr>
          <w:rFonts w:ascii="Times New Roman" w:hAnsi="Times New Roman" w:cs="Times New Roman"/>
          <w:sz w:val="24"/>
          <w:szCs w:val="24"/>
        </w:rPr>
        <w:t xml:space="preserve"> Fixierung auf den Besitz des Bildes</w:t>
      </w:r>
      <w:r w:rsidR="006F183C">
        <w:rPr>
          <w:rFonts w:ascii="Times New Roman" w:hAnsi="Times New Roman" w:cs="Times New Roman"/>
          <w:sz w:val="24"/>
          <w:szCs w:val="24"/>
        </w:rPr>
        <w:t xml:space="preserve">. </w:t>
      </w:r>
      <w:r w:rsidR="00E61D60">
        <w:rPr>
          <w:rFonts w:ascii="Times New Roman" w:hAnsi="Times New Roman" w:cs="Times New Roman"/>
          <w:sz w:val="24"/>
          <w:szCs w:val="24"/>
        </w:rPr>
        <w:t>Im selben Moment</w:t>
      </w:r>
      <w:r w:rsidR="00CE3FCB">
        <w:rPr>
          <w:rFonts w:ascii="Times New Roman" w:hAnsi="Times New Roman" w:cs="Times New Roman"/>
          <w:sz w:val="24"/>
          <w:szCs w:val="24"/>
        </w:rPr>
        <w:t xml:space="preserve"> ist d</w:t>
      </w:r>
      <w:r w:rsidR="0053476D">
        <w:rPr>
          <w:rFonts w:ascii="Times New Roman" w:hAnsi="Times New Roman" w:cs="Times New Roman"/>
          <w:sz w:val="24"/>
          <w:szCs w:val="24"/>
        </w:rPr>
        <w:t>as Bild</w:t>
      </w:r>
      <w:r w:rsidR="006F183C">
        <w:rPr>
          <w:rFonts w:ascii="Times New Roman" w:hAnsi="Times New Roman" w:cs="Times New Roman"/>
          <w:sz w:val="24"/>
          <w:szCs w:val="24"/>
        </w:rPr>
        <w:t xml:space="preserve"> </w:t>
      </w:r>
      <w:r w:rsidR="00E61D60">
        <w:rPr>
          <w:rFonts w:ascii="Times New Roman" w:hAnsi="Times New Roman" w:cs="Times New Roman"/>
          <w:sz w:val="24"/>
          <w:szCs w:val="24"/>
        </w:rPr>
        <w:t xml:space="preserve">unverhofft </w:t>
      </w:r>
      <w:r w:rsidR="006F183C">
        <w:rPr>
          <w:rFonts w:ascii="Times New Roman" w:hAnsi="Times New Roman" w:cs="Times New Roman"/>
          <w:sz w:val="24"/>
          <w:szCs w:val="24"/>
        </w:rPr>
        <w:t>ve</w:t>
      </w:r>
      <w:r w:rsidR="006F183C">
        <w:rPr>
          <w:rFonts w:ascii="Times New Roman" w:hAnsi="Times New Roman" w:cs="Times New Roman"/>
          <w:sz w:val="24"/>
          <w:szCs w:val="24"/>
        </w:rPr>
        <w:t>r</w:t>
      </w:r>
      <w:r w:rsidR="006F183C">
        <w:rPr>
          <w:rFonts w:ascii="Times New Roman" w:hAnsi="Times New Roman" w:cs="Times New Roman"/>
          <w:sz w:val="24"/>
          <w:szCs w:val="24"/>
        </w:rPr>
        <w:t>schwunden</w:t>
      </w:r>
      <w:r w:rsidR="00CE3FCB">
        <w:rPr>
          <w:rFonts w:ascii="Times New Roman" w:hAnsi="Times New Roman" w:cs="Times New Roman"/>
          <w:sz w:val="24"/>
          <w:szCs w:val="24"/>
        </w:rPr>
        <w:t>:</w:t>
      </w:r>
      <w:r w:rsidR="006F183C">
        <w:rPr>
          <w:rFonts w:ascii="Times New Roman" w:hAnsi="Times New Roman" w:cs="Times New Roman"/>
          <w:sz w:val="24"/>
          <w:szCs w:val="24"/>
        </w:rPr>
        <w:t xml:space="preserve"> Es ist </w:t>
      </w:r>
      <w:r w:rsidR="004D31FD">
        <w:rPr>
          <w:rFonts w:ascii="Times New Roman" w:hAnsi="Times New Roman" w:cs="Times New Roman"/>
          <w:sz w:val="24"/>
          <w:szCs w:val="24"/>
        </w:rPr>
        <w:t xml:space="preserve">von einem Einbrecher </w:t>
      </w:r>
      <w:r w:rsidR="006F183C">
        <w:rPr>
          <w:rFonts w:ascii="Times New Roman" w:hAnsi="Times New Roman" w:cs="Times New Roman"/>
          <w:sz w:val="24"/>
          <w:szCs w:val="24"/>
        </w:rPr>
        <w:t>aus dem Rahm</w:t>
      </w:r>
      <w:r w:rsidR="004D31FD">
        <w:rPr>
          <w:rFonts w:ascii="Times New Roman" w:hAnsi="Times New Roman" w:cs="Times New Roman"/>
          <w:sz w:val="24"/>
          <w:szCs w:val="24"/>
        </w:rPr>
        <w:t>en</w:t>
      </w:r>
      <w:r w:rsidR="006F183C">
        <w:rPr>
          <w:rFonts w:ascii="Times New Roman" w:hAnsi="Times New Roman" w:cs="Times New Roman"/>
          <w:sz w:val="24"/>
          <w:szCs w:val="24"/>
        </w:rPr>
        <w:t xml:space="preserve"> herausgeschnitten worden. </w:t>
      </w:r>
      <w:r w:rsidR="004D31FD">
        <w:rPr>
          <w:rFonts w:ascii="Times New Roman" w:hAnsi="Times New Roman" w:cs="Times New Roman"/>
          <w:sz w:val="24"/>
          <w:szCs w:val="24"/>
        </w:rPr>
        <w:t>Kenn</w:t>
      </w:r>
      <w:r w:rsidR="004D31FD">
        <w:rPr>
          <w:rFonts w:ascii="Times New Roman" w:hAnsi="Times New Roman" w:cs="Times New Roman"/>
          <w:sz w:val="24"/>
          <w:szCs w:val="24"/>
        </w:rPr>
        <w:t>t</w:t>
      </w:r>
      <w:r w:rsidR="004D31FD">
        <w:rPr>
          <w:rFonts w:ascii="Times New Roman" w:hAnsi="Times New Roman" w:cs="Times New Roman"/>
          <w:sz w:val="24"/>
          <w:szCs w:val="24"/>
        </w:rPr>
        <w:t xml:space="preserve">nis von dem Bild kann eigentlich nur einer von </w:t>
      </w:r>
      <w:proofErr w:type="spellStart"/>
      <w:r w:rsidR="004D31FD">
        <w:rPr>
          <w:rFonts w:ascii="Times New Roman" w:hAnsi="Times New Roman" w:cs="Times New Roman"/>
          <w:sz w:val="24"/>
          <w:szCs w:val="24"/>
        </w:rPr>
        <w:t>Wegwarts</w:t>
      </w:r>
      <w:proofErr w:type="spellEnd"/>
      <w:r w:rsidR="004D31FD">
        <w:rPr>
          <w:rFonts w:ascii="Times New Roman" w:hAnsi="Times New Roman" w:cs="Times New Roman"/>
          <w:sz w:val="24"/>
          <w:szCs w:val="24"/>
        </w:rPr>
        <w:t xml:space="preserve"> Bekannten</w:t>
      </w:r>
      <w:r w:rsidR="004A24CE">
        <w:rPr>
          <w:rFonts w:ascii="Times New Roman" w:hAnsi="Times New Roman" w:cs="Times New Roman"/>
          <w:sz w:val="24"/>
          <w:szCs w:val="24"/>
        </w:rPr>
        <w:t>, also an dem Geschehen Beteiligten,</w:t>
      </w:r>
      <w:r w:rsidR="004D31FD">
        <w:rPr>
          <w:rFonts w:ascii="Times New Roman" w:hAnsi="Times New Roman" w:cs="Times New Roman"/>
          <w:sz w:val="24"/>
          <w:szCs w:val="24"/>
        </w:rPr>
        <w:t xml:space="preserve"> haben. </w:t>
      </w:r>
      <w:proofErr w:type="spellStart"/>
      <w:r w:rsidR="00C268A2">
        <w:rPr>
          <w:rFonts w:ascii="Times New Roman" w:hAnsi="Times New Roman" w:cs="Times New Roman"/>
          <w:sz w:val="24"/>
          <w:szCs w:val="24"/>
        </w:rPr>
        <w:t>Wegwart</w:t>
      </w:r>
      <w:proofErr w:type="spellEnd"/>
      <w:r w:rsidR="00C268A2">
        <w:rPr>
          <w:rFonts w:ascii="Times New Roman" w:hAnsi="Times New Roman" w:cs="Times New Roman"/>
          <w:sz w:val="24"/>
          <w:szCs w:val="24"/>
        </w:rPr>
        <w:t xml:space="preserve"> </w:t>
      </w:r>
      <w:r w:rsidR="006F183C">
        <w:rPr>
          <w:rFonts w:ascii="Times New Roman" w:hAnsi="Times New Roman" w:cs="Times New Roman"/>
          <w:sz w:val="24"/>
          <w:szCs w:val="24"/>
        </w:rPr>
        <w:t xml:space="preserve">bemerkt </w:t>
      </w:r>
      <w:r w:rsidR="00C268A2">
        <w:rPr>
          <w:rFonts w:ascii="Times New Roman" w:hAnsi="Times New Roman" w:cs="Times New Roman"/>
          <w:sz w:val="24"/>
          <w:szCs w:val="24"/>
        </w:rPr>
        <w:t>d</w:t>
      </w:r>
      <w:r w:rsidR="004D31FD">
        <w:rPr>
          <w:rFonts w:ascii="Times New Roman" w:hAnsi="Times New Roman" w:cs="Times New Roman"/>
          <w:sz w:val="24"/>
          <w:szCs w:val="24"/>
        </w:rPr>
        <w:t>a</w:t>
      </w:r>
      <w:r w:rsidR="00C268A2">
        <w:rPr>
          <w:rFonts w:ascii="Times New Roman" w:hAnsi="Times New Roman" w:cs="Times New Roman"/>
          <w:sz w:val="24"/>
          <w:szCs w:val="24"/>
        </w:rPr>
        <w:t xml:space="preserve">s Verschwinden </w:t>
      </w:r>
      <w:r w:rsidR="004A24CE">
        <w:rPr>
          <w:rFonts w:ascii="Times New Roman" w:hAnsi="Times New Roman" w:cs="Times New Roman"/>
          <w:sz w:val="24"/>
          <w:szCs w:val="24"/>
        </w:rPr>
        <w:t xml:space="preserve">jedoch </w:t>
      </w:r>
      <w:r w:rsidR="006F183C">
        <w:rPr>
          <w:rFonts w:ascii="Times New Roman" w:hAnsi="Times New Roman" w:cs="Times New Roman"/>
          <w:sz w:val="24"/>
          <w:szCs w:val="24"/>
        </w:rPr>
        <w:t>nicht</w:t>
      </w:r>
      <w:r w:rsidR="00E61D60">
        <w:rPr>
          <w:rFonts w:ascii="Times New Roman" w:hAnsi="Times New Roman" w:cs="Times New Roman"/>
          <w:sz w:val="24"/>
          <w:szCs w:val="24"/>
        </w:rPr>
        <w:t xml:space="preserve">. </w:t>
      </w:r>
      <w:r w:rsidR="002C2790">
        <w:rPr>
          <w:rFonts w:ascii="Times New Roman" w:hAnsi="Times New Roman" w:cs="Times New Roman"/>
          <w:sz w:val="24"/>
          <w:szCs w:val="24"/>
        </w:rPr>
        <w:t>E</w:t>
      </w:r>
      <w:r w:rsidR="006F183C">
        <w:rPr>
          <w:rFonts w:ascii="Times New Roman" w:hAnsi="Times New Roman" w:cs="Times New Roman"/>
          <w:sz w:val="24"/>
          <w:szCs w:val="24"/>
        </w:rPr>
        <w:t xml:space="preserve">r </w:t>
      </w:r>
      <w:r w:rsidR="004D31FD">
        <w:rPr>
          <w:rFonts w:ascii="Times New Roman" w:hAnsi="Times New Roman" w:cs="Times New Roman"/>
          <w:sz w:val="24"/>
          <w:szCs w:val="24"/>
        </w:rPr>
        <w:t>nimmt den Vorgang</w:t>
      </w:r>
      <w:r w:rsidR="006F183C">
        <w:rPr>
          <w:rFonts w:ascii="Times New Roman" w:hAnsi="Times New Roman" w:cs="Times New Roman"/>
          <w:sz w:val="24"/>
          <w:szCs w:val="24"/>
        </w:rPr>
        <w:t xml:space="preserve"> nicht zur Kenntnis </w:t>
      </w:r>
      <w:r w:rsidR="00E61D60">
        <w:rPr>
          <w:rFonts w:ascii="Times New Roman" w:hAnsi="Times New Roman" w:cs="Times New Roman"/>
          <w:sz w:val="24"/>
          <w:szCs w:val="24"/>
        </w:rPr>
        <w:t>– o</w:t>
      </w:r>
      <w:r w:rsidR="002C2790">
        <w:rPr>
          <w:rFonts w:ascii="Times New Roman" w:hAnsi="Times New Roman" w:cs="Times New Roman"/>
          <w:sz w:val="24"/>
          <w:szCs w:val="24"/>
        </w:rPr>
        <w:t xml:space="preserve">ffensichtlich </w:t>
      </w:r>
      <w:r w:rsidR="006F183C">
        <w:rPr>
          <w:rFonts w:ascii="Times New Roman" w:hAnsi="Times New Roman" w:cs="Times New Roman"/>
          <w:sz w:val="24"/>
          <w:szCs w:val="24"/>
        </w:rPr>
        <w:t xml:space="preserve">weil </w:t>
      </w:r>
      <w:r w:rsidR="00037903">
        <w:rPr>
          <w:rFonts w:ascii="Times New Roman" w:hAnsi="Times New Roman" w:cs="Times New Roman"/>
          <w:sz w:val="24"/>
          <w:szCs w:val="24"/>
        </w:rPr>
        <w:t xml:space="preserve">von jetzt an </w:t>
      </w:r>
      <w:r w:rsidR="006F183C">
        <w:rPr>
          <w:rFonts w:ascii="Times New Roman" w:hAnsi="Times New Roman" w:cs="Times New Roman"/>
          <w:sz w:val="24"/>
          <w:szCs w:val="24"/>
        </w:rPr>
        <w:t>Melanie, nicht das Bild, für ihn von zen</w:t>
      </w:r>
      <w:r w:rsidR="006F183C">
        <w:rPr>
          <w:rFonts w:ascii="Times New Roman" w:hAnsi="Times New Roman" w:cs="Times New Roman"/>
          <w:sz w:val="24"/>
          <w:szCs w:val="24"/>
        </w:rPr>
        <w:t>t</w:t>
      </w:r>
      <w:r w:rsidR="006F183C">
        <w:rPr>
          <w:rFonts w:ascii="Times New Roman" w:hAnsi="Times New Roman" w:cs="Times New Roman"/>
          <w:sz w:val="24"/>
          <w:szCs w:val="24"/>
        </w:rPr>
        <w:t>raler Bedeutung ist</w:t>
      </w:r>
      <w:r w:rsidR="0053476D">
        <w:rPr>
          <w:rFonts w:ascii="Times New Roman" w:hAnsi="Times New Roman" w:cs="Times New Roman"/>
          <w:sz w:val="24"/>
          <w:szCs w:val="24"/>
        </w:rPr>
        <w:t xml:space="preserve">. </w:t>
      </w:r>
    </w:p>
    <w:p w:rsidR="006F183C" w:rsidRDefault="0053476D" w:rsidP="004D31FD">
      <w:pPr>
        <w:spacing w:after="0"/>
        <w:ind w:firstLine="708"/>
        <w:jc w:val="both"/>
        <w:rPr>
          <w:rFonts w:ascii="Times New Roman" w:hAnsi="Times New Roman" w:cs="Times New Roman"/>
          <w:sz w:val="24"/>
          <w:szCs w:val="24"/>
        </w:rPr>
      </w:pPr>
      <w:r>
        <w:rPr>
          <w:rFonts w:ascii="Times New Roman" w:hAnsi="Times New Roman" w:cs="Times New Roman"/>
          <w:sz w:val="24"/>
          <w:szCs w:val="24"/>
        </w:rPr>
        <w:t>Um d</w:t>
      </w:r>
      <w:r w:rsidR="006F183C">
        <w:rPr>
          <w:rFonts w:ascii="Times New Roman" w:hAnsi="Times New Roman" w:cs="Times New Roman"/>
          <w:sz w:val="24"/>
          <w:szCs w:val="24"/>
        </w:rPr>
        <w:t xml:space="preserve">en Diebstahl </w:t>
      </w:r>
      <w:r>
        <w:rPr>
          <w:rFonts w:ascii="Times New Roman" w:hAnsi="Times New Roman" w:cs="Times New Roman"/>
          <w:sz w:val="24"/>
          <w:szCs w:val="24"/>
        </w:rPr>
        <w:t xml:space="preserve">zu verdecken, von dem zunächst nur Melanie Kenntnis hat und an dem sie sich – grundlos – Schuld gibt, zündet Melanie </w:t>
      </w:r>
      <w:proofErr w:type="spellStart"/>
      <w:r>
        <w:rPr>
          <w:rFonts w:ascii="Times New Roman" w:hAnsi="Times New Roman" w:cs="Times New Roman"/>
          <w:sz w:val="24"/>
          <w:szCs w:val="24"/>
        </w:rPr>
        <w:t>Wegwarts</w:t>
      </w:r>
      <w:proofErr w:type="spellEnd"/>
      <w:r>
        <w:rPr>
          <w:rFonts w:ascii="Times New Roman" w:hAnsi="Times New Roman" w:cs="Times New Roman"/>
          <w:sz w:val="24"/>
          <w:szCs w:val="24"/>
        </w:rPr>
        <w:t xml:space="preserve"> Haus an. Der Brand rekap</w:t>
      </w:r>
      <w:r>
        <w:rPr>
          <w:rFonts w:ascii="Times New Roman" w:hAnsi="Times New Roman" w:cs="Times New Roman"/>
          <w:sz w:val="24"/>
          <w:szCs w:val="24"/>
        </w:rPr>
        <w:t>i</w:t>
      </w:r>
      <w:r>
        <w:rPr>
          <w:rFonts w:ascii="Times New Roman" w:hAnsi="Times New Roman" w:cs="Times New Roman"/>
          <w:sz w:val="24"/>
          <w:szCs w:val="24"/>
        </w:rPr>
        <w:t xml:space="preserve">tuliert den Brand der Burg auf dem </w:t>
      </w:r>
      <w:r w:rsidR="00794DC9">
        <w:rPr>
          <w:rFonts w:ascii="Times New Roman" w:hAnsi="Times New Roman" w:cs="Times New Roman"/>
          <w:sz w:val="24"/>
          <w:szCs w:val="24"/>
        </w:rPr>
        <w:t>Antonius-</w:t>
      </w:r>
      <w:r>
        <w:rPr>
          <w:rFonts w:ascii="Times New Roman" w:hAnsi="Times New Roman" w:cs="Times New Roman"/>
          <w:sz w:val="24"/>
          <w:szCs w:val="24"/>
        </w:rPr>
        <w:t>Gemälde</w:t>
      </w:r>
      <w:r w:rsidR="00794DC9">
        <w:rPr>
          <w:rFonts w:ascii="Times New Roman" w:hAnsi="Times New Roman" w:cs="Times New Roman"/>
          <w:sz w:val="24"/>
          <w:szCs w:val="24"/>
        </w:rPr>
        <w:t>. Er</w:t>
      </w:r>
      <w:r>
        <w:rPr>
          <w:rFonts w:ascii="Times New Roman" w:hAnsi="Times New Roman" w:cs="Times New Roman"/>
          <w:sz w:val="24"/>
          <w:szCs w:val="24"/>
        </w:rPr>
        <w:t xml:space="preserve"> entwickelt sich jedoch nicht zur Katastrophe, sondern bestätigt die beiderseitige Zuneigung: die Liebe. </w:t>
      </w:r>
      <w:r w:rsidR="00794DC9">
        <w:rPr>
          <w:rFonts w:ascii="Times New Roman" w:hAnsi="Times New Roman" w:cs="Times New Roman"/>
          <w:sz w:val="24"/>
          <w:szCs w:val="24"/>
        </w:rPr>
        <w:t xml:space="preserve">„Hölle“ und „Himmel“ sind also im Sinne Freys komplementäre Elemente: Möglichkeiten totaler Vernichtung wie unendlichen Glücks. </w:t>
      </w:r>
      <w:r w:rsidR="00037903">
        <w:rPr>
          <w:rFonts w:ascii="Times New Roman" w:hAnsi="Times New Roman" w:cs="Times New Roman"/>
          <w:sz w:val="24"/>
          <w:szCs w:val="24"/>
        </w:rPr>
        <w:t xml:space="preserve">Freys Roman </w:t>
      </w:r>
      <w:r w:rsidR="00037903">
        <w:rPr>
          <w:rFonts w:ascii="Times New Roman" w:hAnsi="Times New Roman" w:cs="Times New Roman"/>
          <w:i/>
          <w:sz w:val="24"/>
          <w:szCs w:val="24"/>
        </w:rPr>
        <w:t>Hölle und Himmel</w:t>
      </w:r>
      <w:r w:rsidR="00037903">
        <w:rPr>
          <w:rFonts w:ascii="Times New Roman" w:hAnsi="Times New Roman" w:cs="Times New Roman"/>
          <w:sz w:val="24"/>
          <w:szCs w:val="24"/>
        </w:rPr>
        <w:t xml:space="preserve"> kreist also nicht nur um ein Bild in der Nachfolge von Hieronymus Bosch und den Bezug seiner Thematik auf den aktuellen, polit</w:t>
      </w:r>
      <w:r w:rsidR="00037903">
        <w:rPr>
          <w:rFonts w:ascii="Times New Roman" w:hAnsi="Times New Roman" w:cs="Times New Roman"/>
          <w:sz w:val="24"/>
          <w:szCs w:val="24"/>
        </w:rPr>
        <w:t>i</w:t>
      </w:r>
      <w:r w:rsidR="00037903">
        <w:rPr>
          <w:rFonts w:ascii="Times New Roman" w:hAnsi="Times New Roman" w:cs="Times New Roman"/>
          <w:sz w:val="24"/>
          <w:szCs w:val="24"/>
        </w:rPr>
        <w:t>schen Zustand dieser Welt, sondern auch um den „Himmel“: um die Möglichkeit von begl</w:t>
      </w:r>
      <w:r w:rsidR="00037903">
        <w:rPr>
          <w:rFonts w:ascii="Times New Roman" w:hAnsi="Times New Roman" w:cs="Times New Roman"/>
          <w:sz w:val="24"/>
          <w:szCs w:val="24"/>
        </w:rPr>
        <w:t>ü</w:t>
      </w:r>
      <w:r w:rsidR="00037903">
        <w:rPr>
          <w:rFonts w:ascii="Times New Roman" w:hAnsi="Times New Roman" w:cs="Times New Roman"/>
          <w:sz w:val="24"/>
          <w:szCs w:val="24"/>
        </w:rPr>
        <w:t>ckender Liebe unter Bedingungen, die eigentlich solchem Glück entgegenstehen. – Z</w:t>
      </w:r>
      <w:r w:rsidR="006F183C">
        <w:rPr>
          <w:rFonts w:ascii="Times New Roman" w:hAnsi="Times New Roman" w:cs="Times New Roman"/>
          <w:sz w:val="24"/>
          <w:szCs w:val="24"/>
        </w:rPr>
        <w:t>eitlich parallel zu dem Handlungsstrang</w:t>
      </w:r>
      <w:r w:rsidR="00CE3FCB">
        <w:rPr>
          <w:rFonts w:ascii="Times New Roman" w:hAnsi="Times New Roman" w:cs="Times New Roman"/>
          <w:sz w:val="24"/>
          <w:szCs w:val="24"/>
        </w:rPr>
        <w:t>, der den zweiten Teil des Romans bestimmt,</w:t>
      </w:r>
      <w:r w:rsidR="006F183C">
        <w:rPr>
          <w:rFonts w:ascii="Times New Roman" w:hAnsi="Times New Roman" w:cs="Times New Roman"/>
          <w:sz w:val="24"/>
          <w:szCs w:val="24"/>
        </w:rPr>
        <w:t xml:space="preserve"> führt Funk </w:t>
      </w:r>
      <w:proofErr w:type="gramStart"/>
      <w:r w:rsidR="006F183C">
        <w:rPr>
          <w:rFonts w:ascii="Times New Roman" w:hAnsi="Times New Roman" w:cs="Times New Roman"/>
          <w:sz w:val="24"/>
          <w:szCs w:val="24"/>
        </w:rPr>
        <w:t>la</w:t>
      </w:r>
      <w:r w:rsidR="006F183C">
        <w:rPr>
          <w:rFonts w:ascii="Times New Roman" w:hAnsi="Times New Roman" w:cs="Times New Roman"/>
          <w:sz w:val="24"/>
          <w:szCs w:val="24"/>
        </w:rPr>
        <w:t>n</w:t>
      </w:r>
      <w:r w:rsidR="006F183C">
        <w:rPr>
          <w:rFonts w:ascii="Times New Roman" w:hAnsi="Times New Roman" w:cs="Times New Roman"/>
          <w:sz w:val="24"/>
          <w:szCs w:val="24"/>
        </w:rPr>
        <w:t>ge</w:t>
      </w:r>
      <w:proofErr w:type="gramEnd"/>
      <w:r w:rsidR="006F183C">
        <w:rPr>
          <w:rFonts w:ascii="Times New Roman" w:hAnsi="Times New Roman" w:cs="Times New Roman"/>
          <w:sz w:val="24"/>
          <w:szCs w:val="24"/>
        </w:rPr>
        <w:t xml:space="preserve">, </w:t>
      </w:r>
      <w:proofErr w:type="spellStart"/>
      <w:r w:rsidR="006F183C">
        <w:rPr>
          <w:rFonts w:ascii="Times New Roman" w:hAnsi="Times New Roman" w:cs="Times New Roman"/>
          <w:sz w:val="24"/>
          <w:szCs w:val="24"/>
        </w:rPr>
        <w:t>halluzinatorische</w:t>
      </w:r>
      <w:proofErr w:type="spellEnd"/>
      <w:r w:rsidR="006F183C">
        <w:rPr>
          <w:rFonts w:ascii="Times New Roman" w:hAnsi="Times New Roman" w:cs="Times New Roman"/>
          <w:sz w:val="24"/>
          <w:szCs w:val="24"/>
        </w:rPr>
        <w:t xml:space="preserve"> Gespräche mit „Severin“, dem „Kriegskameraden“</w:t>
      </w:r>
      <w:r w:rsidR="00E61D60">
        <w:rPr>
          <w:rFonts w:ascii="Times New Roman" w:hAnsi="Times New Roman" w:cs="Times New Roman"/>
          <w:sz w:val="24"/>
          <w:szCs w:val="24"/>
        </w:rPr>
        <w:t>. Die</w:t>
      </w:r>
      <w:r w:rsidR="006F183C">
        <w:rPr>
          <w:rFonts w:ascii="Times New Roman" w:hAnsi="Times New Roman" w:cs="Times New Roman"/>
          <w:sz w:val="24"/>
          <w:szCs w:val="24"/>
        </w:rPr>
        <w:t xml:space="preserve"> Themen </w:t>
      </w:r>
      <w:r w:rsidR="00E61D60">
        <w:rPr>
          <w:rFonts w:ascii="Times New Roman" w:hAnsi="Times New Roman" w:cs="Times New Roman"/>
          <w:sz w:val="24"/>
          <w:szCs w:val="24"/>
        </w:rPr>
        <w:t xml:space="preserve">sind </w:t>
      </w:r>
      <w:r w:rsidR="006F183C">
        <w:rPr>
          <w:rFonts w:ascii="Times New Roman" w:hAnsi="Times New Roman" w:cs="Times New Roman"/>
          <w:sz w:val="24"/>
          <w:szCs w:val="24"/>
        </w:rPr>
        <w:t xml:space="preserve">Severins Hass auf Offiziere, der Ursprung </w:t>
      </w:r>
      <w:r w:rsidR="00E61D60">
        <w:rPr>
          <w:rFonts w:ascii="Times New Roman" w:hAnsi="Times New Roman" w:cs="Times New Roman"/>
          <w:sz w:val="24"/>
          <w:szCs w:val="24"/>
        </w:rPr>
        <w:t>von Severins</w:t>
      </w:r>
      <w:r w:rsidR="006F183C">
        <w:rPr>
          <w:rFonts w:ascii="Times New Roman" w:hAnsi="Times New Roman" w:cs="Times New Roman"/>
          <w:sz w:val="24"/>
          <w:szCs w:val="24"/>
        </w:rPr>
        <w:t xml:space="preserve"> Antisemitismus, die </w:t>
      </w:r>
      <w:r w:rsidR="00E61D60">
        <w:rPr>
          <w:rFonts w:ascii="Times New Roman" w:hAnsi="Times New Roman" w:cs="Times New Roman"/>
          <w:sz w:val="24"/>
          <w:szCs w:val="24"/>
        </w:rPr>
        <w:t>Wirkungsweis</w:t>
      </w:r>
      <w:r w:rsidR="006F183C">
        <w:rPr>
          <w:rFonts w:ascii="Times New Roman" w:hAnsi="Times New Roman" w:cs="Times New Roman"/>
          <w:sz w:val="24"/>
          <w:szCs w:val="24"/>
        </w:rPr>
        <w:t>en chemischer und bakterieller Vernichtungswaffen</w:t>
      </w:r>
      <w:r w:rsidR="0090156D">
        <w:rPr>
          <w:rFonts w:ascii="Times New Roman" w:hAnsi="Times New Roman" w:cs="Times New Roman"/>
          <w:sz w:val="24"/>
          <w:szCs w:val="24"/>
        </w:rPr>
        <w:t xml:space="preserve"> </w:t>
      </w:r>
      <w:r w:rsidR="00E61D60">
        <w:rPr>
          <w:rFonts w:ascii="Times New Roman" w:hAnsi="Times New Roman" w:cs="Times New Roman"/>
          <w:sz w:val="24"/>
          <w:szCs w:val="24"/>
        </w:rPr>
        <w:t>sowie</w:t>
      </w:r>
      <w:r w:rsidR="006F183C">
        <w:rPr>
          <w:rFonts w:ascii="Times New Roman" w:hAnsi="Times New Roman" w:cs="Times New Roman"/>
          <w:sz w:val="24"/>
          <w:szCs w:val="24"/>
        </w:rPr>
        <w:t xml:space="preserve"> </w:t>
      </w:r>
      <w:r w:rsidR="0090156D">
        <w:rPr>
          <w:rFonts w:ascii="Times New Roman" w:hAnsi="Times New Roman" w:cs="Times New Roman"/>
          <w:sz w:val="24"/>
          <w:szCs w:val="24"/>
        </w:rPr>
        <w:t>Severins Germanenkult. D</w:t>
      </w:r>
      <w:r w:rsidR="00E61D60">
        <w:rPr>
          <w:rFonts w:ascii="Times New Roman" w:hAnsi="Times New Roman" w:cs="Times New Roman"/>
          <w:sz w:val="24"/>
          <w:szCs w:val="24"/>
        </w:rPr>
        <w:t>ies</w:t>
      </w:r>
      <w:r w:rsidR="0090156D">
        <w:rPr>
          <w:rFonts w:ascii="Times New Roman" w:hAnsi="Times New Roman" w:cs="Times New Roman"/>
          <w:sz w:val="24"/>
          <w:szCs w:val="24"/>
        </w:rPr>
        <w:t xml:space="preserve">er </w:t>
      </w:r>
      <w:r w:rsidR="00E61D60">
        <w:rPr>
          <w:rFonts w:ascii="Times New Roman" w:hAnsi="Times New Roman" w:cs="Times New Roman"/>
          <w:sz w:val="24"/>
          <w:szCs w:val="24"/>
        </w:rPr>
        <w:t>zweite Teil des Romans</w:t>
      </w:r>
      <w:r w:rsidR="0090156D">
        <w:rPr>
          <w:rFonts w:ascii="Times New Roman" w:hAnsi="Times New Roman" w:cs="Times New Roman"/>
          <w:sz w:val="24"/>
          <w:szCs w:val="24"/>
        </w:rPr>
        <w:t xml:space="preserve"> endet damit, dass Funk mit </w:t>
      </w:r>
      <w:proofErr w:type="spellStart"/>
      <w:r w:rsidR="0090156D">
        <w:rPr>
          <w:rFonts w:ascii="Times New Roman" w:hAnsi="Times New Roman" w:cs="Times New Roman"/>
          <w:sz w:val="24"/>
          <w:szCs w:val="24"/>
        </w:rPr>
        <w:t>Wegwarts</w:t>
      </w:r>
      <w:proofErr w:type="spellEnd"/>
      <w:r w:rsidR="0090156D">
        <w:rPr>
          <w:rFonts w:ascii="Times New Roman" w:hAnsi="Times New Roman" w:cs="Times New Roman"/>
          <w:sz w:val="24"/>
          <w:szCs w:val="24"/>
        </w:rPr>
        <w:t xml:space="preserve"> Hilfe über die österreichische Grenze in die Tschechoslowakei flieht.</w:t>
      </w:r>
    </w:p>
    <w:p w:rsidR="00626EEF" w:rsidRDefault="00626EEF" w:rsidP="00907B96">
      <w:pPr>
        <w:spacing w:after="0"/>
        <w:jc w:val="both"/>
        <w:rPr>
          <w:rFonts w:ascii="Times New Roman" w:hAnsi="Times New Roman" w:cs="Times New Roman"/>
          <w:sz w:val="24"/>
          <w:szCs w:val="24"/>
        </w:rPr>
      </w:pPr>
    </w:p>
    <w:sectPr w:rsidR="00626EE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70" w:rsidRDefault="00B86670" w:rsidP="00E27007">
      <w:pPr>
        <w:spacing w:after="0" w:line="240" w:lineRule="auto"/>
      </w:pPr>
      <w:r>
        <w:separator/>
      </w:r>
    </w:p>
  </w:endnote>
  <w:endnote w:type="continuationSeparator" w:id="0">
    <w:p w:rsidR="00B86670" w:rsidRDefault="00B86670" w:rsidP="00E2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70" w:rsidRDefault="00B86670" w:rsidP="00E27007">
      <w:pPr>
        <w:spacing w:after="0" w:line="240" w:lineRule="auto"/>
      </w:pPr>
      <w:r>
        <w:separator/>
      </w:r>
    </w:p>
  </w:footnote>
  <w:footnote w:type="continuationSeparator" w:id="0">
    <w:p w:rsidR="00B86670" w:rsidRDefault="00B86670" w:rsidP="00E27007">
      <w:pPr>
        <w:spacing w:after="0" w:line="240" w:lineRule="auto"/>
      </w:pPr>
      <w:r>
        <w:continuationSeparator/>
      </w:r>
    </w:p>
  </w:footnote>
  <w:footnote w:id="1">
    <w:p w:rsidR="00E61D60" w:rsidRDefault="00E61D60" w:rsidP="00555DB5">
      <w:pPr>
        <w:pStyle w:val="Funotentext"/>
        <w:jc w:val="both"/>
      </w:pPr>
      <w:r>
        <w:rPr>
          <w:rStyle w:val="Funotenzeichen"/>
        </w:rPr>
        <w:footnoteRef/>
      </w:r>
      <w:r>
        <w:t xml:space="preserve"> </w:t>
      </w:r>
      <w:r>
        <w:rPr>
          <w:rFonts w:ascii="Times New Roman" w:hAnsi="Times New Roman" w:cs="Times New Roman"/>
        </w:rPr>
        <w:t>Es ist nicht ganz sicher, ob Frey tatsächlich an diesem Tag Deutschland verließ oder ob es sich hier um eine Stilisierung</w:t>
      </w:r>
      <w:bookmarkStart w:id="0" w:name="_GoBack"/>
      <w:bookmarkEnd w:id="0"/>
      <w:r>
        <w:rPr>
          <w:rFonts w:ascii="Times New Roman" w:hAnsi="Times New Roman" w:cs="Times New Roman"/>
        </w:rPr>
        <w:t xml:space="preserve"> handelt. </w:t>
      </w:r>
      <w:r w:rsidRPr="00B33BEE">
        <w:rPr>
          <w:rFonts w:ascii="Times New Roman" w:hAnsi="Times New Roman" w:cs="Times New Roman"/>
        </w:rPr>
        <w:t xml:space="preserve">Am </w:t>
      </w:r>
      <w:r>
        <w:rPr>
          <w:rFonts w:ascii="Times New Roman" w:hAnsi="Times New Roman" w:cs="Times New Roman"/>
        </w:rPr>
        <w:t xml:space="preserve">15. Mai legte </w:t>
      </w:r>
      <w:r w:rsidRPr="00B33BEE">
        <w:rPr>
          <w:rFonts w:ascii="Times New Roman" w:hAnsi="Times New Roman" w:cs="Times New Roman"/>
        </w:rPr>
        <w:t xml:space="preserve">der bayrische Ministerpräsident Held </w:t>
      </w:r>
      <w:r>
        <w:rPr>
          <w:rFonts w:ascii="Times New Roman" w:hAnsi="Times New Roman" w:cs="Times New Roman"/>
        </w:rPr>
        <w:t xml:space="preserve">offiziell </w:t>
      </w:r>
      <w:r w:rsidRPr="00B33BEE">
        <w:rPr>
          <w:rFonts w:ascii="Times New Roman" w:hAnsi="Times New Roman" w:cs="Times New Roman"/>
        </w:rPr>
        <w:t>sein Amt nieder</w:t>
      </w:r>
      <w:r>
        <w:rPr>
          <w:rFonts w:ascii="Times New Roman" w:hAnsi="Times New Roman" w:cs="Times New Roman"/>
        </w:rPr>
        <w:t>.</w:t>
      </w:r>
      <w:r w:rsidRPr="00B33BEE">
        <w:rPr>
          <w:rFonts w:ascii="Times New Roman" w:hAnsi="Times New Roman" w:cs="Times New Roman"/>
        </w:rPr>
        <w:t xml:space="preserve"> </w:t>
      </w:r>
      <w:r>
        <w:rPr>
          <w:rFonts w:ascii="Times New Roman" w:hAnsi="Times New Roman" w:cs="Times New Roman"/>
        </w:rPr>
        <w:t>Er</w:t>
      </w:r>
      <w:r w:rsidRPr="00B33BEE">
        <w:rPr>
          <w:rFonts w:ascii="Times New Roman" w:hAnsi="Times New Roman" w:cs="Times New Roman"/>
        </w:rPr>
        <w:t xml:space="preserve"> </w:t>
      </w:r>
      <w:r>
        <w:rPr>
          <w:rFonts w:ascii="Times New Roman" w:hAnsi="Times New Roman" w:cs="Times New Roman"/>
        </w:rPr>
        <w:t xml:space="preserve">machte </w:t>
      </w:r>
      <w:r w:rsidRPr="00B33BEE">
        <w:rPr>
          <w:rFonts w:ascii="Times New Roman" w:hAnsi="Times New Roman" w:cs="Times New Roman"/>
        </w:rPr>
        <w:t xml:space="preserve">damit Platz für den von den Nationalsozialisten benannten Reichskommissar von Epp. </w:t>
      </w:r>
      <w:r>
        <w:rPr>
          <w:rFonts w:ascii="Times New Roman" w:hAnsi="Times New Roman" w:cs="Times New Roman"/>
        </w:rPr>
        <w:t xml:space="preserve">Der Rücktritt erfolgte nicht freiwillig; Held reagierte vielmehr </w:t>
      </w:r>
      <w:r w:rsidRPr="00B33BEE">
        <w:rPr>
          <w:rFonts w:ascii="Times New Roman" w:hAnsi="Times New Roman" w:cs="Times New Roman"/>
        </w:rPr>
        <w:t xml:space="preserve">auf </w:t>
      </w:r>
      <w:r>
        <w:rPr>
          <w:rFonts w:ascii="Times New Roman" w:hAnsi="Times New Roman" w:cs="Times New Roman"/>
        </w:rPr>
        <w:t xml:space="preserve">den </w:t>
      </w:r>
      <w:r w:rsidRPr="00B33BEE">
        <w:rPr>
          <w:rFonts w:ascii="Times New Roman" w:hAnsi="Times New Roman" w:cs="Times New Roman"/>
        </w:rPr>
        <w:t>Druck</w:t>
      </w:r>
      <w:r>
        <w:rPr>
          <w:rFonts w:ascii="Times New Roman" w:hAnsi="Times New Roman" w:cs="Times New Roman"/>
        </w:rPr>
        <w:t xml:space="preserve">, den die </w:t>
      </w:r>
      <w:r w:rsidRPr="00B33BEE">
        <w:rPr>
          <w:rFonts w:ascii="Times New Roman" w:hAnsi="Times New Roman" w:cs="Times New Roman"/>
        </w:rPr>
        <w:t xml:space="preserve">Münchener SA und </w:t>
      </w:r>
      <w:r>
        <w:rPr>
          <w:rFonts w:ascii="Times New Roman" w:hAnsi="Times New Roman" w:cs="Times New Roman"/>
        </w:rPr>
        <w:t>der</w:t>
      </w:r>
      <w:r w:rsidRPr="00B33BEE">
        <w:rPr>
          <w:rFonts w:ascii="Times New Roman" w:hAnsi="Times New Roman" w:cs="Times New Roman"/>
        </w:rPr>
        <w:t xml:space="preserve"> Gauleiter</w:t>
      </w:r>
      <w:r>
        <w:rPr>
          <w:rFonts w:ascii="Times New Roman" w:hAnsi="Times New Roman" w:cs="Times New Roman"/>
        </w:rPr>
        <w:t xml:space="preserve"> der NSDAP</w:t>
      </w:r>
      <w:r w:rsidRPr="00B33BEE">
        <w:rPr>
          <w:rFonts w:ascii="Times New Roman" w:hAnsi="Times New Roman" w:cs="Times New Roman"/>
        </w:rPr>
        <w:t xml:space="preserve"> Wagner</w:t>
      </w:r>
      <w:r>
        <w:rPr>
          <w:rFonts w:ascii="Times New Roman" w:hAnsi="Times New Roman" w:cs="Times New Roman"/>
        </w:rPr>
        <w:t xml:space="preserve"> nach dem Sieg der NSDAP bei den Reichstagswahlen vom März 1933 auf ihn ausgeübt hatten. </w:t>
      </w:r>
    </w:p>
  </w:footnote>
  <w:footnote w:id="2">
    <w:p w:rsidR="00E61D60" w:rsidRDefault="00E61D60" w:rsidP="00DB55F6">
      <w:pPr>
        <w:pStyle w:val="Funotentext"/>
        <w:jc w:val="both"/>
      </w:pPr>
      <w:r>
        <w:rPr>
          <w:rStyle w:val="Funotenzeichen"/>
        </w:rPr>
        <w:footnoteRef/>
      </w:r>
      <w:r>
        <w:t xml:space="preserve"> </w:t>
      </w:r>
      <w:r>
        <w:rPr>
          <w:rFonts w:ascii="Times New Roman" w:hAnsi="Times New Roman" w:cs="Times New Roman"/>
        </w:rPr>
        <w:t>Vgl. hierzu Katrin Hoffmann-</w:t>
      </w:r>
      <w:proofErr w:type="spellStart"/>
      <w:r>
        <w:rPr>
          <w:rFonts w:ascii="Times New Roman" w:hAnsi="Times New Roman" w:cs="Times New Roman"/>
        </w:rPr>
        <w:t>Walbeck</w:t>
      </w:r>
      <w:proofErr w:type="spellEnd"/>
      <w:r>
        <w:rPr>
          <w:rFonts w:ascii="Times New Roman" w:hAnsi="Times New Roman" w:cs="Times New Roman"/>
        </w:rPr>
        <w:t xml:space="preserve">: </w:t>
      </w:r>
      <w:r>
        <w:rPr>
          <w:rFonts w:ascii="Times New Roman" w:hAnsi="Times New Roman" w:cs="Times New Roman"/>
          <w:i/>
        </w:rPr>
        <w:t>Alexander M. Frey.</w:t>
      </w:r>
      <w:r>
        <w:rPr>
          <w:rFonts w:ascii="Times New Roman" w:hAnsi="Times New Roman" w:cs="Times New Roman"/>
        </w:rPr>
        <w:t xml:space="preserve"> (Allegorische) Phantastik und Groteske als Mittel zur Zeitkritik. Frankfurt a.M., Bern, New York, Nancy 1984 (= Europäische Hochschulschriften. Reihe I: Deu</w:t>
      </w:r>
      <w:r>
        <w:rPr>
          <w:rFonts w:ascii="Times New Roman" w:hAnsi="Times New Roman" w:cs="Times New Roman"/>
        </w:rPr>
        <w:t>t</w:t>
      </w:r>
      <w:r>
        <w:rPr>
          <w:rFonts w:ascii="Times New Roman" w:hAnsi="Times New Roman" w:cs="Times New Roman"/>
        </w:rPr>
        <w:t xml:space="preserve">sche Sprache und Literatur. Bd. 801), S. 330, ebenso Hans-Albert Walter: </w:t>
      </w:r>
      <w:r>
        <w:rPr>
          <w:rFonts w:ascii="Times New Roman" w:hAnsi="Times New Roman" w:cs="Times New Roman"/>
          <w:i/>
        </w:rPr>
        <w:t>„Der Meisterzeichner von Nachtst</w:t>
      </w:r>
      <w:r>
        <w:rPr>
          <w:rFonts w:ascii="Times New Roman" w:hAnsi="Times New Roman" w:cs="Times New Roman"/>
          <w:i/>
        </w:rPr>
        <w:t>ü</w:t>
      </w:r>
      <w:r>
        <w:rPr>
          <w:rFonts w:ascii="Times New Roman" w:hAnsi="Times New Roman" w:cs="Times New Roman"/>
          <w:i/>
        </w:rPr>
        <w:t xml:space="preserve">cken und </w:t>
      </w:r>
      <w:proofErr w:type="spellStart"/>
      <w:r>
        <w:rPr>
          <w:rFonts w:ascii="Times New Roman" w:hAnsi="Times New Roman" w:cs="Times New Roman"/>
          <w:i/>
        </w:rPr>
        <w:t>Traumgesichten</w:t>
      </w:r>
      <w:proofErr w:type="spellEnd"/>
      <w:r>
        <w:rPr>
          <w:rFonts w:ascii="Times New Roman" w:hAnsi="Times New Roman" w:cs="Times New Roman"/>
          <w:i/>
        </w:rPr>
        <w:t>“.</w:t>
      </w:r>
      <w:r>
        <w:rPr>
          <w:rFonts w:ascii="Times New Roman" w:hAnsi="Times New Roman" w:cs="Times New Roman"/>
        </w:rPr>
        <w:t xml:space="preserve"> Alexander Moritz Frey – wiederzuentdecken. Frankfurt a.M. 1988, </w:t>
      </w:r>
      <w:r w:rsidRPr="00A00D75">
        <w:rPr>
          <w:rFonts w:ascii="Times New Roman" w:hAnsi="Times New Roman" w:cs="Times New Roman"/>
        </w:rPr>
        <w:t xml:space="preserve">S. </w:t>
      </w:r>
      <w:r>
        <w:rPr>
          <w:rFonts w:ascii="Times New Roman" w:hAnsi="Times New Roman" w:cs="Times New Roman"/>
        </w:rPr>
        <w:t>22 f.</w:t>
      </w:r>
    </w:p>
  </w:footnote>
  <w:footnote w:id="3">
    <w:p w:rsidR="00E61D60" w:rsidRDefault="00E61D60">
      <w:pPr>
        <w:pStyle w:val="Funotentext"/>
      </w:pPr>
      <w:r>
        <w:rPr>
          <w:rStyle w:val="Funotenzeichen"/>
        </w:rPr>
        <w:footnoteRef/>
      </w:r>
      <w:r>
        <w:t xml:space="preserve"> </w:t>
      </w:r>
      <w:r w:rsidRPr="00A92E07">
        <w:rPr>
          <w:rFonts w:ascii="Times New Roman" w:hAnsi="Times New Roman" w:cs="Times New Roman"/>
        </w:rPr>
        <w:t>Hoffmann-</w:t>
      </w:r>
      <w:proofErr w:type="spellStart"/>
      <w:r w:rsidRPr="00A92E07">
        <w:rPr>
          <w:rFonts w:ascii="Times New Roman" w:hAnsi="Times New Roman" w:cs="Times New Roman"/>
        </w:rPr>
        <w:t>Walbeck</w:t>
      </w:r>
      <w:proofErr w:type="spellEnd"/>
      <w:r w:rsidRPr="00A92E07">
        <w:rPr>
          <w:rFonts w:ascii="Times New Roman" w:hAnsi="Times New Roman" w:cs="Times New Roman"/>
        </w:rPr>
        <w:t xml:space="preserve">: </w:t>
      </w:r>
      <w:r w:rsidRPr="00A92E07">
        <w:rPr>
          <w:rFonts w:ascii="Times New Roman" w:hAnsi="Times New Roman" w:cs="Times New Roman"/>
          <w:i/>
        </w:rPr>
        <w:t>Frey,</w:t>
      </w:r>
      <w:r w:rsidRPr="00A92E07">
        <w:rPr>
          <w:rFonts w:ascii="Times New Roman" w:hAnsi="Times New Roman" w:cs="Times New Roman"/>
        </w:rPr>
        <w:t xml:space="preserve"> S. 331</w:t>
      </w:r>
      <w:r>
        <w:rPr>
          <w:rFonts w:ascii="Times New Roman" w:hAnsi="Times New Roman" w:cs="Times New Roman"/>
        </w:rPr>
        <w:t>.</w:t>
      </w:r>
    </w:p>
  </w:footnote>
  <w:footnote w:id="4">
    <w:p w:rsidR="00E61D60" w:rsidRPr="00A92E07" w:rsidRDefault="00E61D60">
      <w:pPr>
        <w:pStyle w:val="Funotentext"/>
      </w:pPr>
      <w:r>
        <w:rPr>
          <w:rStyle w:val="Funotenzeichen"/>
        </w:rPr>
        <w:footnoteRef/>
      </w:r>
      <w:r>
        <w:t xml:space="preserve"> </w:t>
      </w:r>
      <w:r w:rsidRPr="00A92E07">
        <w:rPr>
          <w:rFonts w:ascii="Times New Roman" w:hAnsi="Times New Roman" w:cs="Times New Roman"/>
        </w:rPr>
        <w:t>Zitiert bei Hoffmann-</w:t>
      </w:r>
      <w:proofErr w:type="spellStart"/>
      <w:r w:rsidRPr="00A92E07">
        <w:rPr>
          <w:rFonts w:ascii="Times New Roman" w:hAnsi="Times New Roman" w:cs="Times New Roman"/>
        </w:rPr>
        <w:t>Walbeck</w:t>
      </w:r>
      <w:proofErr w:type="spellEnd"/>
      <w:r w:rsidRPr="00A92E07">
        <w:rPr>
          <w:rFonts w:ascii="Times New Roman" w:hAnsi="Times New Roman" w:cs="Times New Roman"/>
        </w:rPr>
        <w:t xml:space="preserve">: </w:t>
      </w:r>
      <w:r w:rsidRPr="00A92E07">
        <w:rPr>
          <w:rFonts w:ascii="Times New Roman" w:hAnsi="Times New Roman" w:cs="Times New Roman"/>
          <w:i/>
        </w:rPr>
        <w:t>Frey,</w:t>
      </w:r>
      <w:r w:rsidRPr="00A92E07">
        <w:rPr>
          <w:rFonts w:ascii="Times New Roman" w:hAnsi="Times New Roman" w:cs="Times New Roman"/>
        </w:rPr>
        <w:t xml:space="preserve"> S. 331.</w:t>
      </w:r>
    </w:p>
  </w:footnote>
  <w:footnote w:id="5">
    <w:p w:rsidR="00E61D60" w:rsidRPr="00A92E07" w:rsidRDefault="00E61D60">
      <w:pPr>
        <w:pStyle w:val="Funotentext"/>
        <w:rPr>
          <w:rFonts w:ascii="Times New Roman" w:hAnsi="Times New Roman" w:cs="Times New Roman"/>
        </w:rPr>
      </w:pPr>
      <w:r>
        <w:rPr>
          <w:rStyle w:val="Funotenzeichen"/>
        </w:rPr>
        <w:footnoteRef/>
      </w:r>
      <w:r>
        <w:t xml:space="preserve"> </w:t>
      </w:r>
      <w:r w:rsidRPr="002F2122">
        <w:rPr>
          <w:rFonts w:ascii="Times New Roman" w:hAnsi="Times New Roman" w:cs="Times New Roman"/>
        </w:rPr>
        <w:t>Hoffmann-</w:t>
      </w:r>
      <w:proofErr w:type="spellStart"/>
      <w:r w:rsidRPr="002F2122">
        <w:rPr>
          <w:rFonts w:ascii="Times New Roman" w:hAnsi="Times New Roman" w:cs="Times New Roman"/>
        </w:rPr>
        <w:t>Walbeck</w:t>
      </w:r>
      <w:proofErr w:type="spellEnd"/>
      <w:r w:rsidRPr="002F2122">
        <w:rPr>
          <w:rFonts w:ascii="Times New Roman" w:hAnsi="Times New Roman" w:cs="Times New Roman"/>
        </w:rPr>
        <w:t>,</w:t>
      </w:r>
      <w:r>
        <w:t xml:space="preserve"> </w:t>
      </w:r>
      <w:r>
        <w:rPr>
          <w:rFonts w:ascii="Times New Roman" w:hAnsi="Times New Roman" w:cs="Times New Roman"/>
        </w:rPr>
        <w:t>S. 332.</w:t>
      </w:r>
    </w:p>
  </w:footnote>
  <w:footnote w:id="6">
    <w:p w:rsidR="00E61D60" w:rsidRDefault="00E61D60" w:rsidP="00173072">
      <w:pPr>
        <w:pStyle w:val="Funotentext"/>
        <w:jc w:val="both"/>
      </w:pPr>
      <w:r>
        <w:rPr>
          <w:rStyle w:val="Funotenzeichen"/>
        </w:rPr>
        <w:footnoteRef/>
      </w:r>
      <w:r>
        <w:t xml:space="preserve"> </w:t>
      </w:r>
      <w:r>
        <w:rPr>
          <w:rFonts w:ascii="Times New Roman" w:hAnsi="Times New Roman" w:cs="Times New Roman"/>
        </w:rPr>
        <w:t xml:space="preserve">Walter: </w:t>
      </w:r>
      <w:r>
        <w:rPr>
          <w:rFonts w:ascii="Times New Roman" w:hAnsi="Times New Roman" w:cs="Times New Roman"/>
          <w:i/>
        </w:rPr>
        <w:t>Meisterzeichner</w:t>
      </w:r>
      <w:r>
        <w:rPr>
          <w:rFonts w:ascii="Times New Roman" w:hAnsi="Times New Roman" w:cs="Times New Roman"/>
        </w:rPr>
        <w:t>, S. 34. – Im Roman wird eine Haussuchung (S. 83 ff.) und ein Zusammenstoß mit dem zuständigen Polizeirat (S. 87 – 91) geschildert. Alexander Funk, im Roman das Alter Ego des Autors, verlässt 1938 Salzburg, weil er fürchtet dass dieser Polizeirat ihn angesichts der veränderten politischen Situation „nicht ungeschoren“ lassen wird (S. 411).</w:t>
      </w:r>
    </w:p>
  </w:footnote>
  <w:footnote w:id="7">
    <w:p w:rsidR="00E61D60" w:rsidRPr="002F2122" w:rsidRDefault="00E61D60" w:rsidP="00173072">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Hoffmann-</w:t>
      </w:r>
      <w:proofErr w:type="spellStart"/>
      <w:r>
        <w:rPr>
          <w:rFonts w:ascii="Times New Roman" w:hAnsi="Times New Roman" w:cs="Times New Roman"/>
        </w:rPr>
        <w:t>Walbeck</w:t>
      </w:r>
      <w:proofErr w:type="spellEnd"/>
      <w:r>
        <w:rPr>
          <w:rFonts w:ascii="Times New Roman" w:hAnsi="Times New Roman" w:cs="Times New Roman"/>
        </w:rPr>
        <w:t xml:space="preserve">, S. 332 ff.; Walter: </w:t>
      </w:r>
      <w:r>
        <w:rPr>
          <w:rFonts w:ascii="Times New Roman" w:hAnsi="Times New Roman" w:cs="Times New Roman"/>
          <w:i/>
        </w:rPr>
        <w:t>Meisterzeichner</w:t>
      </w:r>
      <w:r>
        <w:rPr>
          <w:rFonts w:ascii="Times New Roman" w:hAnsi="Times New Roman" w:cs="Times New Roman"/>
        </w:rPr>
        <w:t>, S. 30 ff.</w:t>
      </w:r>
    </w:p>
  </w:footnote>
  <w:footnote w:id="8">
    <w:p w:rsidR="00E61D60" w:rsidRPr="00B04C1C" w:rsidRDefault="00E61D60" w:rsidP="00173072">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Walter: </w:t>
      </w:r>
      <w:r>
        <w:rPr>
          <w:rFonts w:ascii="Times New Roman" w:hAnsi="Times New Roman" w:cs="Times New Roman"/>
          <w:i/>
        </w:rPr>
        <w:t>Meisterzeichner</w:t>
      </w:r>
      <w:r>
        <w:rPr>
          <w:rFonts w:ascii="Times New Roman" w:hAnsi="Times New Roman" w:cs="Times New Roman"/>
        </w:rPr>
        <w:t>, S. 36 ff.</w:t>
      </w:r>
    </w:p>
  </w:footnote>
  <w:footnote w:id="9">
    <w:p w:rsidR="00E61D60" w:rsidRDefault="00E61D60">
      <w:pPr>
        <w:pStyle w:val="Funotentext"/>
      </w:pPr>
      <w:r>
        <w:rPr>
          <w:rStyle w:val="Funotenzeichen"/>
        </w:rPr>
        <w:footnoteRef/>
      </w:r>
      <w:r>
        <w:t xml:space="preserve"> </w:t>
      </w:r>
      <w:r w:rsidRPr="002F2122">
        <w:rPr>
          <w:rFonts w:ascii="Times New Roman" w:hAnsi="Times New Roman" w:cs="Times New Roman"/>
        </w:rPr>
        <w:t>Hoffmann-</w:t>
      </w:r>
      <w:proofErr w:type="spellStart"/>
      <w:r w:rsidRPr="002F2122">
        <w:rPr>
          <w:rFonts w:ascii="Times New Roman" w:hAnsi="Times New Roman" w:cs="Times New Roman"/>
        </w:rPr>
        <w:t>Walbeck</w:t>
      </w:r>
      <w:proofErr w:type="spellEnd"/>
      <w:r w:rsidRPr="002F2122">
        <w:rPr>
          <w:rFonts w:ascii="Times New Roman" w:hAnsi="Times New Roman" w:cs="Times New Roman"/>
        </w:rPr>
        <w:t>,</w:t>
      </w:r>
      <w:r>
        <w:t xml:space="preserve"> </w:t>
      </w:r>
      <w:r>
        <w:rPr>
          <w:rFonts w:ascii="Times New Roman" w:hAnsi="Times New Roman" w:cs="Times New Roman"/>
        </w:rPr>
        <w:t>S. 356.</w:t>
      </w:r>
    </w:p>
  </w:footnote>
  <w:footnote w:id="10">
    <w:p w:rsidR="00E61D60" w:rsidRPr="00EC74DF"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Alexander M. Frey: </w:t>
      </w:r>
      <w:r>
        <w:rPr>
          <w:rFonts w:ascii="Times New Roman" w:hAnsi="Times New Roman" w:cs="Times New Roman"/>
          <w:i/>
        </w:rPr>
        <w:t>Hölle und Himmel.</w:t>
      </w:r>
      <w:r>
        <w:rPr>
          <w:rFonts w:ascii="Times New Roman" w:hAnsi="Times New Roman" w:cs="Times New Roman"/>
        </w:rPr>
        <w:t xml:space="preserve"> Zürich: Steinberg Verlag 1945, S. 44. – Alle Textzitate beziehen sich auf diese Ausgabe.</w:t>
      </w:r>
    </w:p>
  </w:footnote>
  <w:footnote w:id="11">
    <w:p w:rsidR="00E61D60" w:rsidRPr="00EC74DF"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Frey: </w:t>
      </w:r>
      <w:r>
        <w:rPr>
          <w:rFonts w:ascii="Times New Roman" w:hAnsi="Times New Roman" w:cs="Times New Roman"/>
          <w:i/>
        </w:rPr>
        <w:t>Hölle,</w:t>
      </w:r>
      <w:r>
        <w:rPr>
          <w:rFonts w:ascii="Times New Roman" w:hAnsi="Times New Roman" w:cs="Times New Roman"/>
        </w:rPr>
        <w:t xml:space="preserve"> S. 45.</w:t>
      </w:r>
    </w:p>
  </w:footnote>
  <w:footnote w:id="12">
    <w:p w:rsidR="00E61D60" w:rsidRPr="003D5D8A"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Vgl. hierzu Walter: </w:t>
      </w:r>
      <w:r>
        <w:rPr>
          <w:rFonts w:ascii="Times New Roman" w:hAnsi="Times New Roman" w:cs="Times New Roman"/>
          <w:i/>
        </w:rPr>
        <w:t>Meisterzeichner,</w:t>
      </w:r>
      <w:r>
        <w:rPr>
          <w:rFonts w:ascii="Times New Roman" w:hAnsi="Times New Roman" w:cs="Times New Roman"/>
        </w:rPr>
        <w:t xml:space="preserve"> S. 245 – 254.</w:t>
      </w:r>
    </w:p>
  </w:footnote>
  <w:footnote w:id="13">
    <w:p w:rsidR="00E61D60" w:rsidRPr="00205E83"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Diese Datumsangabe erfolgt im Roman. Vgl. Frey: </w:t>
      </w:r>
      <w:r>
        <w:rPr>
          <w:rFonts w:ascii="Times New Roman" w:hAnsi="Times New Roman" w:cs="Times New Roman"/>
          <w:i/>
        </w:rPr>
        <w:t>Hölle</w:t>
      </w:r>
      <w:r>
        <w:rPr>
          <w:rFonts w:ascii="Times New Roman" w:hAnsi="Times New Roman" w:cs="Times New Roman"/>
        </w:rPr>
        <w:t>, S. 29.</w:t>
      </w:r>
    </w:p>
  </w:footnote>
  <w:footnote w:id="14">
    <w:p w:rsidR="00E61D60" w:rsidRPr="005C0499" w:rsidRDefault="00E61D60" w:rsidP="005C0499">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Hoffmann-</w:t>
      </w:r>
      <w:proofErr w:type="spellStart"/>
      <w:r>
        <w:rPr>
          <w:rFonts w:ascii="Times New Roman" w:hAnsi="Times New Roman" w:cs="Times New Roman"/>
        </w:rPr>
        <w:t>Walbeck</w:t>
      </w:r>
      <w:proofErr w:type="spellEnd"/>
      <w:r>
        <w:rPr>
          <w:rFonts w:ascii="Times New Roman" w:hAnsi="Times New Roman" w:cs="Times New Roman"/>
        </w:rPr>
        <w:t xml:space="preserve">: </w:t>
      </w:r>
      <w:r>
        <w:rPr>
          <w:rFonts w:ascii="Times New Roman" w:hAnsi="Times New Roman" w:cs="Times New Roman"/>
          <w:i/>
        </w:rPr>
        <w:t>Frey</w:t>
      </w:r>
      <w:r>
        <w:rPr>
          <w:rFonts w:ascii="Times New Roman" w:hAnsi="Times New Roman" w:cs="Times New Roman"/>
        </w:rPr>
        <w:t>, S. 350 wie S. 369, Anm. 56.</w:t>
      </w:r>
    </w:p>
  </w:footnote>
  <w:footnote w:id="15">
    <w:p w:rsidR="00E61D60" w:rsidRDefault="00E61D60" w:rsidP="00B87DAC">
      <w:pPr>
        <w:pStyle w:val="Funotentext"/>
        <w:jc w:val="both"/>
      </w:pPr>
      <w:r>
        <w:rPr>
          <w:rStyle w:val="Funotenzeichen"/>
        </w:rPr>
        <w:footnoteRef/>
      </w:r>
      <w:r>
        <w:t xml:space="preserve"> </w:t>
      </w:r>
      <w:r w:rsidRPr="00B54368">
        <w:rPr>
          <w:rFonts w:ascii="Times New Roman" w:hAnsi="Times New Roman" w:cs="Times New Roman"/>
        </w:rPr>
        <w:t>Ebd.</w:t>
      </w:r>
      <w:r>
        <w:rPr>
          <w:rFonts w:ascii="Times New Roman" w:hAnsi="Times New Roman" w:cs="Times New Roman"/>
        </w:rPr>
        <w:t xml:space="preserve"> – Z.B. wird auf einen Brief Heinrich Manns an Frey aus dem Jahr 1933 Bezug genommen, der wiederum zu Max Reinhardt und den Salzburger Festspielen (Werner Krauss als Mephisto unter der Regie von Reinhardt) in Beziehung gesetzt wird: einem Faktum aus dem Jahr 1937. </w:t>
      </w:r>
    </w:p>
  </w:footnote>
  <w:footnote w:id="16">
    <w:p w:rsidR="00E61D60" w:rsidRPr="00A01EB4"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Vgl. hierzu Hoffmann-</w:t>
      </w:r>
      <w:proofErr w:type="spellStart"/>
      <w:r>
        <w:rPr>
          <w:rFonts w:ascii="Times New Roman" w:hAnsi="Times New Roman" w:cs="Times New Roman"/>
        </w:rPr>
        <w:t>Walbeck</w:t>
      </w:r>
      <w:proofErr w:type="spellEnd"/>
      <w:r>
        <w:rPr>
          <w:rFonts w:ascii="Times New Roman" w:hAnsi="Times New Roman" w:cs="Times New Roman"/>
        </w:rPr>
        <w:t xml:space="preserve">: </w:t>
      </w:r>
      <w:r>
        <w:rPr>
          <w:rFonts w:ascii="Times New Roman" w:hAnsi="Times New Roman" w:cs="Times New Roman"/>
          <w:i/>
        </w:rPr>
        <w:t>Frey,</w:t>
      </w:r>
      <w:r>
        <w:rPr>
          <w:rFonts w:ascii="Times New Roman" w:hAnsi="Times New Roman" w:cs="Times New Roman"/>
        </w:rPr>
        <w:t xml:space="preserve"> S. 6 – 76.</w:t>
      </w:r>
    </w:p>
  </w:footnote>
  <w:footnote w:id="17">
    <w:p w:rsidR="00E61D60" w:rsidRPr="00B87DAC" w:rsidRDefault="00E61D60" w:rsidP="00B87DAC">
      <w:pPr>
        <w:pStyle w:val="Funotentext"/>
        <w:jc w:val="both"/>
        <w:rPr>
          <w:rFonts w:ascii="Times New Roman" w:hAnsi="Times New Roman" w:cs="Times New Roman"/>
        </w:rPr>
      </w:pPr>
      <w:r>
        <w:rPr>
          <w:rStyle w:val="Funotenzeichen"/>
        </w:rPr>
        <w:footnoteRef/>
      </w:r>
      <w:r>
        <w:t xml:space="preserve"> </w:t>
      </w:r>
      <w:r w:rsidRPr="00B87DAC">
        <w:rPr>
          <w:rFonts w:ascii="Times New Roman" w:hAnsi="Times New Roman" w:cs="Times New Roman"/>
        </w:rPr>
        <w:t>„</w:t>
      </w:r>
      <w:r>
        <w:rPr>
          <w:rFonts w:ascii="Times New Roman" w:hAnsi="Times New Roman" w:cs="Times New Roman"/>
        </w:rPr>
        <w:t>Hölle und Himmel“ ist keineswegs nur eine geprägte sprachliche Wendung. Der Roman besteht vielmehr aus zwei annähernd gleichen Teilen, von denen der erste durchaus unter dem Leitgedanken der „Hölle“, der zweite unter dem des „Himmels“ steht.</w:t>
      </w:r>
    </w:p>
  </w:footnote>
  <w:footnote w:id="18">
    <w:p w:rsidR="00E61D60" w:rsidRPr="00E357D9" w:rsidRDefault="00E61D60" w:rsidP="00B87DAC">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Alexander Moritz Frey: </w:t>
      </w:r>
      <w:r>
        <w:rPr>
          <w:rFonts w:ascii="Times New Roman" w:hAnsi="Times New Roman" w:cs="Times New Roman"/>
          <w:i/>
        </w:rPr>
        <w:t xml:space="preserve">Hölle und Himmel, </w:t>
      </w:r>
      <w:r>
        <w:rPr>
          <w:rFonts w:ascii="Times New Roman" w:hAnsi="Times New Roman" w:cs="Times New Roman"/>
        </w:rPr>
        <w:t>S. 7. „Wüste“ ebenso wie „Narrentum“ sind Elemente, die der Vita des Heiligen Antonius entstammen bzw. Teil der Versuchungen des Heiligen sind.</w:t>
      </w:r>
    </w:p>
  </w:footnote>
  <w:footnote w:id="19">
    <w:p w:rsidR="00E61D60" w:rsidRDefault="00E61D60" w:rsidP="00B87DAC">
      <w:pPr>
        <w:pStyle w:val="Funotentext"/>
        <w:jc w:val="both"/>
      </w:pPr>
      <w:r>
        <w:rPr>
          <w:rStyle w:val="Funotenzeichen"/>
        </w:rPr>
        <w:footnoteRef/>
      </w:r>
      <w:r>
        <w:t xml:space="preserve"> </w:t>
      </w:r>
      <w:r w:rsidRPr="00852095">
        <w:rPr>
          <w:rFonts w:ascii="Times New Roman" w:hAnsi="Times New Roman" w:cs="Times New Roman"/>
        </w:rPr>
        <w:t>Es handelt sich um</w:t>
      </w:r>
      <w:r>
        <w:t xml:space="preserve"> </w:t>
      </w:r>
      <w:r>
        <w:rPr>
          <w:rFonts w:ascii="Times New Roman" w:hAnsi="Times New Roman" w:cs="Times New Roman"/>
        </w:rPr>
        <w:t>Kapuzinerberg und den Mönchsberg. – Frey wendet das Verfahren, ein scheinbar imagin</w:t>
      </w:r>
      <w:r>
        <w:rPr>
          <w:rFonts w:ascii="Times New Roman" w:hAnsi="Times New Roman" w:cs="Times New Roman"/>
        </w:rPr>
        <w:t>ä</w:t>
      </w:r>
      <w:r>
        <w:rPr>
          <w:rFonts w:ascii="Times New Roman" w:hAnsi="Times New Roman" w:cs="Times New Roman"/>
        </w:rPr>
        <w:t xml:space="preserve">res, phantastisches Ambiente mit einer „realen“ Örtlichkeit zu verbinden, in seinen Romanen mehrfach an. </w:t>
      </w:r>
      <w:r w:rsidRPr="006F1935">
        <w:rPr>
          <w:rFonts w:ascii="Times New Roman" w:hAnsi="Times New Roman" w:cs="Times New Roman"/>
        </w:rPr>
        <w:t xml:space="preserve">Auch </w:t>
      </w:r>
      <w:proofErr w:type="spellStart"/>
      <w:r w:rsidRPr="006F1935">
        <w:rPr>
          <w:rFonts w:ascii="Times New Roman" w:hAnsi="Times New Roman" w:cs="Times New Roman"/>
          <w:i/>
        </w:rPr>
        <w:t>Solneman</w:t>
      </w:r>
      <w:proofErr w:type="spellEnd"/>
      <w:r>
        <w:rPr>
          <w:rFonts w:ascii="Times New Roman" w:hAnsi="Times New Roman" w:cs="Times New Roman"/>
          <w:i/>
        </w:rPr>
        <w:t>,</w:t>
      </w:r>
      <w:r>
        <w:rPr>
          <w:rFonts w:ascii="Times New Roman" w:hAnsi="Times New Roman" w:cs="Times New Roman"/>
        </w:rPr>
        <w:t xml:space="preserve"> vermutlich Freys bekanntester Roman,</w:t>
      </w:r>
      <w:r w:rsidRPr="006F1935">
        <w:rPr>
          <w:rFonts w:ascii="Times New Roman" w:hAnsi="Times New Roman" w:cs="Times New Roman"/>
        </w:rPr>
        <w:t xml:space="preserve"> spielt in einer identifizierbaren Stadt: in München</w:t>
      </w:r>
      <w:r>
        <w:rPr>
          <w:rFonts w:ascii="Times New Roman" w:hAnsi="Times New Roman" w:cs="Times New Roman"/>
        </w:rPr>
        <w:t>. Hierauf weist Katrin Hoffmann-</w:t>
      </w:r>
      <w:proofErr w:type="spellStart"/>
      <w:r>
        <w:rPr>
          <w:rFonts w:ascii="Times New Roman" w:hAnsi="Times New Roman" w:cs="Times New Roman"/>
        </w:rPr>
        <w:t>Walbeck</w:t>
      </w:r>
      <w:proofErr w:type="spellEnd"/>
      <w:r>
        <w:rPr>
          <w:rFonts w:ascii="Times New Roman" w:hAnsi="Times New Roman" w:cs="Times New Roman"/>
        </w:rPr>
        <w:t xml:space="preserve"> hin</w:t>
      </w:r>
      <w:r w:rsidRPr="006F1935">
        <w:rPr>
          <w:rFonts w:ascii="Times New Roman" w:hAnsi="Times New Roman" w:cs="Times New Roman"/>
        </w:rPr>
        <w:t xml:space="preserve"> „Schauplatz ist der Englische Garten, das Rathaus, die Oktober-Festwiese, der Viktualienmarkt und die ganze Stadt“ </w:t>
      </w:r>
      <w:r>
        <w:rPr>
          <w:rFonts w:ascii="Times New Roman" w:hAnsi="Times New Roman" w:cs="Times New Roman"/>
        </w:rPr>
        <w:t>(a.a.O.</w:t>
      </w:r>
      <w:r w:rsidRPr="006F1935">
        <w:rPr>
          <w:rFonts w:ascii="Times New Roman" w:hAnsi="Times New Roman" w:cs="Times New Roman"/>
        </w:rPr>
        <w:t>, S. 150</w:t>
      </w:r>
      <w:r>
        <w:rPr>
          <w:rFonts w:ascii="Times New Roman" w:hAnsi="Times New Roman" w:cs="Times New Roman"/>
        </w:rPr>
        <w:t>)</w:t>
      </w:r>
      <w:r w:rsidRPr="006F1935">
        <w:rPr>
          <w:rFonts w:ascii="Times New Roman" w:hAnsi="Times New Roman" w:cs="Times New Roman"/>
        </w:rPr>
        <w:t>.</w:t>
      </w:r>
    </w:p>
  </w:footnote>
  <w:footnote w:id="20">
    <w:p w:rsidR="00E61D60" w:rsidRPr="00303B70" w:rsidRDefault="00E61D60" w:rsidP="00B87DAC">
      <w:pPr>
        <w:pStyle w:val="Funotentext"/>
        <w:jc w:val="both"/>
        <w:rPr>
          <w:rFonts w:ascii="Times New Roman" w:hAnsi="Times New Roman" w:cs="Times New Roman"/>
        </w:rPr>
      </w:pPr>
      <w:r w:rsidRPr="00303B70">
        <w:rPr>
          <w:rStyle w:val="Funotenzeichen"/>
          <w:rFonts w:ascii="Times New Roman" w:hAnsi="Times New Roman" w:cs="Times New Roman"/>
        </w:rPr>
        <w:footnoteRef/>
      </w:r>
      <w:r w:rsidRPr="00303B70">
        <w:rPr>
          <w:rFonts w:ascii="Times New Roman" w:hAnsi="Times New Roman" w:cs="Times New Roman"/>
        </w:rPr>
        <w:t xml:space="preserve"> Das </w:t>
      </w:r>
      <w:r>
        <w:rPr>
          <w:rFonts w:ascii="Times New Roman" w:hAnsi="Times New Roman" w:cs="Times New Roman"/>
        </w:rPr>
        <w:t>Gemälde, Freys Vorlage, das sich heute im Salzburger Dommuseum befindet, ist im gleichnamigen Kat</w:t>
      </w:r>
      <w:r>
        <w:rPr>
          <w:rFonts w:ascii="Times New Roman" w:hAnsi="Times New Roman" w:cs="Times New Roman"/>
        </w:rPr>
        <w:t>a</w:t>
      </w:r>
      <w:r>
        <w:rPr>
          <w:rFonts w:ascii="Times New Roman" w:hAnsi="Times New Roman" w:cs="Times New Roman"/>
        </w:rPr>
        <w:t xml:space="preserve">log der von Michael Philipp </w:t>
      </w:r>
      <w:proofErr w:type="spellStart"/>
      <w:r>
        <w:rPr>
          <w:rFonts w:ascii="Times New Roman" w:hAnsi="Times New Roman" w:cs="Times New Roman"/>
        </w:rPr>
        <w:t>kuratierten</w:t>
      </w:r>
      <w:proofErr w:type="spellEnd"/>
      <w:r>
        <w:rPr>
          <w:rFonts w:ascii="Times New Roman" w:hAnsi="Times New Roman" w:cs="Times New Roman"/>
        </w:rPr>
        <w:t xml:space="preserve"> Ausstellung im Bucerius-Kunst Forum Hamburg </w:t>
      </w:r>
      <w:r w:rsidRPr="00787D7D">
        <w:rPr>
          <w:rFonts w:ascii="Times New Roman" w:hAnsi="Times New Roman" w:cs="Times New Roman"/>
          <w:i/>
        </w:rPr>
        <w:t>„Schrecken und Lust. Die Versuchung des heilige Antonius von Hieronymus Bosch bis Max Ernst“</w:t>
      </w:r>
      <w:r>
        <w:rPr>
          <w:rFonts w:ascii="Times New Roman" w:hAnsi="Times New Roman" w:cs="Times New Roman"/>
        </w:rPr>
        <w:t xml:space="preserve"> abgebildet (München 2008, S. 119). Das Bild misst 90 x 150 cm.</w:t>
      </w:r>
      <w:r w:rsidRPr="00F23053">
        <w:rPr>
          <w:rFonts w:ascii="Times New Roman" w:hAnsi="Times New Roman" w:cs="Times New Roman"/>
        </w:rPr>
        <w:t xml:space="preserve"> </w:t>
      </w:r>
    </w:p>
  </w:footnote>
  <w:footnote w:id="21">
    <w:p w:rsidR="00E61D60" w:rsidRPr="0030015B" w:rsidRDefault="00E61D60" w:rsidP="00B87DAC">
      <w:pPr>
        <w:pStyle w:val="Funotentext"/>
        <w:jc w:val="both"/>
        <w:rPr>
          <w:rFonts w:ascii="Times New Roman" w:hAnsi="Times New Roman" w:cs="Times New Roman"/>
        </w:rPr>
      </w:pPr>
      <w:r>
        <w:rPr>
          <w:rStyle w:val="Funotenzeichen"/>
        </w:rPr>
        <w:footnoteRef/>
      </w:r>
      <w:r>
        <w:t xml:space="preserve"> </w:t>
      </w:r>
      <w:r w:rsidRPr="008D5213">
        <w:rPr>
          <w:rFonts w:ascii="Times New Roman" w:hAnsi="Times New Roman" w:cs="Times New Roman"/>
        </w:rPr>
        <w:t>Frey</w:t>
      </w:r>
      <w:r>
        <w:rPr>
          <w:rFonts w:ascii="Times New Roman" w:hAnsi="Times New Roman" w:cs="Times New Roman"/>
        </w:rPr>
        <w:t xml:space="preserve">: </w:t>
      </w:r>
      <w:r>
        <w:rPr>
          <w:rFonts w:ascii="Times New Roman" w:hAnsi="Times New Roman" w:cs="Times New Roman"/>
          <w:i/>
        </w:rPr>
        <w:t>Hölle</w:t>
      </w:r>
      <w:r w:rsidRPr="008D5213">
        <w:rPr>
          <w:rFonts w:ascii="Times New Roman" w:hAnsi="Times New Roman" w:cs="Times New Roman"/>
        </w:rPr>
        <w:t xml:space="preserve">, </w:t>
      </w:r>
      <w:r>
        <w:rPr>
          <w:rFonts w:ascii="Times New Roman" w:hAnsi="Times New Roman" w:cs="Times New Roman"/>
        </w:rPr>
        <w:t>S. 7.</w:t>
      </w:r>
    </w:p>
  </w:footnote>
  <w:footnote w:id="22">
    <w:p w:rsidR="00E61D60" w:rsidRDefault="00E61D60" w:rsidP="00787D7D">
      <w:pPr>
        <w:pStyle w:val="Funotentext"/>
        <w:jc w:val="both"/>
      </w:pPr>
      <w:r>
        <w:rPr>
          <w:rStyle w:val="Funotenzeichen"/>
        </w:rPr>
        <w:footnoteRef/>
      </w:r>
      <w:r>
        <w:t xml:space="preserve"> </w:t>
      </w:r>
      <w:r>
        <w:rPr>
          <w:rFonts w:ascii="Times New Roman" w:hAnsi="Times New Roman" w:cs="Times New Roman"/>
        </w:rPr>
        <w:t>Auch das Gemälde weist im Hintergrund drei Berge auf. Im Zentrum der oberen Hälfte des Bildes ist ein g</w:t>
      </w:r>
      <w:r>
        <w:rPr>
          <w:rFonts w:ascii="Times New Roman" w:hAnsi="Times New Roman" w:cs="Times New Roman"/>
        </w:rPr>
        <w:t>e</w:t>
      </w:r>
      <w:r>
        <w:rPr>
          <w:rFonts w:ascii="Times New Roman" w:hAnsi="Times New Roman" w:cs="Times New Roman"/>
        </w:rPr>
        <w:t>waltiger Brand abgebildet.</w:t>
      </w:r>
    </w:p>
  </w:footnote>
  <w:footnote w:id="23">
    <w:p w:rsidR="00E61D60" w:rsidRPr="001A2271" w:rsidRDefault="00E61D60" w:rsidP="00F2305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24">
    <w:p w:rsidR="00E61D60" w:rsidRPr="00A52675" w:rsidRDefault="00E61D60" w:rsidP="00F57BB8">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25">
    <w:p w:rsidR="00E61D60" w:rsidRPr="00A52675" w:rsidRDefault="00E61D60" w:rsidP="00F171CF">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S. 8.</w:t>
      </w:r>
    </w:p>
  </w:footnote>
  <w:footnote w:id="26">
    <w:p w:rsidR="00E61D60" w:rsidRPr="00291892" w:rsidRDefault="00E61D60" w:rsidP="00F171CF">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Es wird gesagt, dass „die Linse des Rohres“ freigegeben werde, „damit ein neues Auge hinüberschießen kö</w:t>
      </w:r>
      <w:r>
        <w:rPr>
          <w:rFonts w:ascii="Times New Roman" w:hAnsi="Times New Roman" w:cs="Times New Roman"/>
        </w:rPr>
        <w:t>n</w:t>
      </w:r>
      <w:r>
        <w:rPr>
          <w:rFonts w:ascii="Times New Roman" w:hAnsi="Times New Roman" w:cs="Times New Roman"/>
        </w:rPr>
        <w:t>ne“ (ebd.).</w:t>
      </w:r>
    </w:p>
  </w:footnote>
  <w:footnote w:id="27">
    <w:p w:rsidR="00E61D60" w:rsidRPr="00A13CE4" w:rsidRDefault="00E61D60" w:rsidP="00F171CF">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„Berg drei“ ist der Obersalzberg mit Hitlers Berghof. Obersalzberg, Mönchsberg und Kapuzinerberg werden also als eine einheitliche Konfiguration begriffen.</w:t>
      </w:r>
    </w:p>
  </w:footnote>
  <w:footnote w:id="28">
    <w:p w:rsidR="00E61D60" w:rsidRDefault="00E61D60" w:rsidP="00F171CF">
      <w:pPr>
        <w:pStyle w:val="Funotentext"/>
        <w:jc w:val="both"/>
      </w:pPr>
      <w:r>
        <w:rPr>
          <w:rStyle w:val="Funotenzeichen"/>
        </w:rPr>
        <w:footnoteRef/>
      </w:r>
      <w:r>
        <w:t xml:space="preserve"> </w:t>
      </w:r>
      <w:r w:rsidRPr="004C30AD">
        <w:rPr>
          <w:rFonts w:ascii="Times New Roman" w:hAnsi="Times New Roman" w:cs="Times New Roman"/>
        </w:rPr>
        <w:t>Das</w:t>
      </w:r>
      <w:r>
        <w:rPr>
          <w:rFonts w:ascii="Times New Roman" w:hAnsi="Times New Roman" w:cs="Times New Roman"/>
        </w:rPr>
        <w:t xml:space="preserve"> Spiel mit Alliterationen: „Wüste Welt“ und „</w:t>
      </w:r>
      <w:proofErr w:type="spellStart"/>
      <w:r>
        <w:rPr>
          <w:rFonts w:ascii="Times New Roman" w:hAnsi="Times New Roman" w:cs="Times New Roman"/>
        </w:rPr>
        <w:t>Willwalt</w:t>
      </w:r>
      <w:proofErr w:type="spellEnd"/>
      <w:r>
        <w:rPr>
          <w:rFonts w:ascii="Times New Roman" w:hAnsi="Times New Roman" w:cs="Times New Roman"/>
        </w:rPr>
        <w:t xml:space="preserve"> </w:t>
      </w:r>
      <w:proofErr w:type="spellStart"/>
      <w:r>
        <w:rPr>
          <w:rFonts w:ascii="Times New Roman" w:hAnsi="Times New Roman" w:cs="Times New Roman"/>
        </w:rPr>
        <w:t>Wegwart</w:t>
      </w:r>
      <w:proofErr w:type="spellEnd"/>
      <w:r>
        <w:rPr>
          <w:rFonts w:ascii="Times New Roman" w:hAnsi="Times New Roman" w:cs="Times New Roman"/>
        </w:rPr>
        <w:t>“, evoziert die Assoziation der Kontrafa</w:t>
      </w:r>
      <w:r>
        <w:rPr>
          <w:rFonts w:ascii="Times New Roman" w:hAnsi="Times New Roman" w:cs="Times New Roman"/>
        </w:rPr>
        <w:t>k</w:t>
      </w:r>
      <w:r>
        <w:rPr>
          <w:rFonts w:ascii="Times New Roman" w:hAnsi="Times New Roman" w:cs="Times New Roman"/>
        </w:rPr>
        <w:t xml:space="preserve">tur einer Wagner-Oper. Die Verdacht ist keineswegs unbegründet: Frey spielt tatsächlich mit dieser Assoziation. </w:t>
      </w:r>
      <w:proofErr w:type="spellStart"/>
      <w:r>
        <w:rPr>
          <w:rFonts w:ascii="Times New Roman" w:hAnsi="Times New Roman" w:cs="Times New Roman"/>
        </w:rPr>
        <w:t>Willwalts</w:t>
      </w:r>
      <w:proofErr w:type="spellEnd"/>
      <w:r>
        <w:rPr>
          <w:rFonts w:ascii="Times New Roman" w:hAnsi="Times New Roman" w:cs="Times New Roman"/>
        </w:rPr>
        <w:t xml:space="preserve"> Mutter ist</w:t>
      </w:r>
      <w:r w:rsidRPr="00F171CF">
        <w:rPr>
          <w:rFonts w:ascii="Times New Roman" w:hAnsi="Times New Roman" w:cs="Times New Roman"/>
        </w:rPr>
        <w:t xml:space="preserve"> </w:t>
      </w:r>
      <w:r>
        <w:rPr>
          <w:rFonts w:ascii="Times New Roman" w:hAnsi="Times New Roman" w:cs="Times New Roman"/>
        </w:rPr>
        <w:t>eine ehemalige Wagnersängerin (S. 198).</w:t>
      </w:r>
    </w:p>
  </w:footnote>
  <w:footnote w:id="29">
    <w:p w:rsidR="00E61D60" w:rsidRPr="00570E58" w:rsidRDefault="00E61D60" w:rsidP="00FD0F4D">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S. 8.</w:t>
      </w:r>
    </w:p>
  </w:footnote>
  <w:footnote w:id="30">
    <w:p w:rsidR="00E61D60" w:rsidRPr="00D030D7" w:rsidRDefault="00E61D60" w:rsidP="00632376">
      <w:pPr>
        <w:pStyle w:val="Funotentext"/>
        <w:jc w:val="both"/>
        <w:rPr>
          <w:rFonts w:ascii="Times New Roman" w:hAnsi="Times New Roman" w:cs="Times New Roman"/>
        </w:rPr>
      </w:pPr>
      <w:r>
        <w:rPr>
          <w:rStyle w:val="Funotenzeichen"/>
        </w:rPr>
        <w:footnoteRef/>
      </w:r>
      <w:r>
        <w:rPr>
          <w:rFonts w:ascii="Times New Roman" w:hAnsi="Times New Roman" w:cs="Times New Roman"/>
        </w:rPr>
        <w:t xml:space="preserve">Ebd. – Das Motiv des „zufälligen“ Erwerbs eines Objekts, das unmittelbar danach von großer Bedeutung wird, ist ein Motiv, das in den </w:t>
      </w:r>
      <w:proofErr w:type="spellStart"/>
      <w:r>
        <w:rPr>
          <w:rFonts w:ascii="Times New Roman" w:hAnsi="Times New Roman" w:cs="Times New Roman"/>
        </w:rPr>
        <w:t>Hauffschen</w:t>
      </w:r>
      <w:proofErr w:type="spellEnd"/>
      <w:r>
        <w:rPr>
          <w:rFonts w:ascii="Times New Roman" w:hAnsi="Times New Roman" w:cs="Times New Roman"/>
        </w:rPr>
        <w:t xml:space="preserve"> Märchen oder den Erzählungen E.T.A. Hoffmanns immer wieder auftaucht.</w:t>
      </w:r>
    </w:p>
  </w:footnote>
  <w:footnote w:id="31">
    <w:p w:rsidR="00E61D60" w:rsidRPr="005B263F"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Vgl. Anm. 19, S. 118.</w:t>
      </w:r>
    </w:p>
  </w:footnote>
  <w:footnote w:id="32">
    <w:p w:rsidR="00E61D60" w:rsidRPr="00BB116A" w:rsidRDefault="00E61D60" w:rsidP="007A4EB6">
      <w:pPr>
        <w:spacing w:after="0" w:line="240" w:lineRule="auto"/>
        <w:jc w:val="both"/>
        <w:rPr>
          <w:rFonts w:ascii="Times New Roman" w:hAnsi="Times New Roman" w:cs="Times New Roman"/>
          <w:sz w:val="20"/>
          <w:szCs w:val="20"/>
        </w:rPr>
      </w:pPr>
      <w:r>
        <w:rPr>
          <w:rStyle w:val="Funotenzeichen"/>
        </w:rPr>
        <w:footnoteRef/>
      </w:r>
      <w:r w:rsidRPr="00B06261">
        <w:t xml:space="preserve"> </w:t>
      </w:r>
      <w:r w:rsidRPr="00B06261">
        <w:rPr>
          <w:rFonts w:ascii="Times New Roman" w:hAnsi="Times New Roman" w:cs="Times New Roman"/>
          <w:sz w:val="20"/>
          <w:szCs w:val="20"/>
        </w:rPr>
        <w:t xml:space="preserve">Charles de </w:t>
      </w:r>
      <w:proofErr w:type="spellStart"/>
      <w:r w:rsidRPr="00B06261">
        <w:rPr>
          <w:rFonts w:ascii="Times New Roman" w:hAnsi="Times New Roman" w:cs="Times New Roman"/>
          <w:sz w:val="20"/>
          <w:szCs w:val="20"/>
        </w:rPr>
        <w:t>Tolnay</w:t>
      </w:r>
      <w:proofErr w:type="spellEnd"/>
      <w:r w:rsidRPr="00B06261">
        <w:rPr>
          <w:rFonts w:ascii="Times New Roman" w:hAnsi="Times New Roman" w:cs="Times New Roman"/>
        </w:rPr>
        <w:t xml:space="preserve">: </w:t>
      </w:r>
      <w:r w:rsidRPr="00B06261">
        <w:rPr>
          <w:rFonts w:ascii="Times New Roman" w:hAnsi="Times New Roman" w:cs="Times New Roman"/>
          <w:i/>
          <w:sz w:val="20"/>
          <w:szCs w:val="20"/>
        </w:rPr>
        <w:t>Hieronymus Bosch</w:t>
      </w:r>
      <w:r w:rsidRPr="00B06261">
        <w:rPr>
          <w:rFonts w:ascii="Times New Roman" w:hAnsi="Times New Roman" w:cs="Times New Roman"/>
          <w:sz w:val="20"/>
          <w:szCs w:val="20"/>
        </w:rPr>
        <w:t xml:space="preserve">. </w:t>
      </w:r>
      <w:r w:rsidRPr="00BB116A">
        <w:rPr>
          <w:rFonts w:ascii="Times New Roman" w:hAnsi="Times New Roman" w:cs="Times New Roman"/>
          <w:sz w:val="20"/>
          <w:szCs w:val="20"/>
        </w:rPr>
        <w:t>Basel: Holbein-Verlag 1937.</w:t>
      </w:r>
      <w:r>
        <w:rPr>
          <w:rFonts w:ascii="Times New Roman" w:hAnsi="Times New Roman" w:cs="Times New Roman"/>
          <w:sz w:val="20"/>
          <w:szCs w:val="20"/>
        </w:rPr>
        <w:t xml:space="preserve"> </w:t>
      </w:r>
      <w:r w:rsidRPr="00BB116A">
        <w:rPr>
          <w:rFonts w:ascii="Times New Roman" w:hAnsi="Times New Roman" w:cs="Times New Roman"/>
          <w:sz w:val="20"/>
          <w:szCs w:val="20"/>
        </w:rPr>
        <w:t>Zitiert nach der Neuauflage: Baden-Baden: Holle Verlag 1973</w:t>
      </w:r>
      <w:r>
        <w:rPr>
          <w:rFonts w:ascii="Times New Roman" w:hAnsi="Times New Roman" w:cs="Times New Roman"/>
          <w:sz w:val="20"/>
          <w:szCs w:val="20"/>
        </w:rPr>
        <w:t xml:space="preserve">, hier S. 12. – Charles de </w:t>
      </w:r>
      <w:proofErr w:type="spellStart"/>
      <w:r>
        <w:rPr>
          <w:rFonts w:ascii="Times New Roman" w:hAnsi="Times New Roman" w:cs="Times New Roman"/>
          <w:sz w:val="20"/>
          <w:szCs w:val="20"/>
        </w:rPr>
        <w:t>Tolnay</w:t>
      </w:r>
      <w:proofErr w:type="spellEnd"/>
      <w:r>
        <w:rPr>
          <w:rFonts w:ascii="Times New Roman" w:hAnsi="Times New Roman" w:cs="Times New Roman"/>
          <w:sz w:val="20"/>
          <w:szCs w:val="20"/>
        </w:rPr>
        <w:t xml:space="preserve"> war vor 1933 Privatdozent an der Universität Ha</w:t>
      </w:r>
      <w:r>
        <w:rPr>
          <w:rFonts w:ascii="Times New Roman" w:hAnsi="Times New Roman" w:cs="Times New Roman"/>
          <w:sz w:val="20"/>
          <w:szCs w:val="20"/>
        </w:rPr>
        <w:t>m</w:t>
      </w:r>
      <w:r>
        <w:rPr>
          <w:rFonts w:ascii="Times New Roman" w:hAnsi="Times New Roman" w:cs="Times New Roman"/>
          <w:sz w:val="20"/>
          <w:szCs w:val="20"/>
        </w:rPr>
        <w:t xml:space="preserve">burg. 1933, nach der „Machtübernahme“, ging er in die Emigration, zuerst nach Frankreich und dann mit einer Empfehlung Erwin Panofskys nach </w:t>
      </w:r>
      <w:proofErr w:type="spellStart"/>
      <w:r>
        <w:rPr>
          <w:rFonts w:ascii="Times New Roman" w:hAnsi="Times New Roman" w:cs="Times New Roman"/>
          <w:sz w:val="20"/>
          <w:szCs w:val="20"/>
        </w:rPr>
        <w:t>Princeton</w:t>
      </w:r>
      <w:proofErr w:type="spellEnd"/>
      <w:r>
        <w:rPr>
          <w:rFonts w:ascii="Times New Roman" w:hAnsi="Times New Roman" w:cs="Times New Roman"/>
          <w:sz w:val="20"/>
          <w:szCs w:val="20"/>
        </w:rPr>
        <w:t xml:space="preserve">.  </w:t>
      </w:r>
    </w:p>
  </w:footnote>
  <w:footnote w:id="33">
    <w:p w:rsidR="00E61D60" w:rsidRPr="00B06261" w:rsidRDefault="00E61D60" w:rsidP="00CF4E6D">
      <w:pPr>
        <w:pStyle w:val="Funotentext"/>
        <w:rPr>
          <w:lang w:val="en-US"/>
        </w:rPr>
      </w:pPr>
      <w:r>
        <w:rPr>
          <w:rStyle w:val="Funotenzeichen"/>
        </w:rPr>
        <w:footnoteRef/>
      </w:r>
      <w:r w:rsidRPr="00B06261">
        <w:rPr>
          <w:lang w:val="en-US"/>
        </w:rPr>
        <w:t xml:space="preserve"> </w:t>
      </w:r>
      <w:proofErr w:type="gramStart"/>
      <w:r w:rsidRPr="00B06261">
        <w:rPr>
          <w:rFonts w:ascii="Times New Roman" w:hAnsi="Times New Roman" w:cs="Times New Roman"/>
          <w:lang w:val="en-US"/>
        </w:rPr>
        <w:t>de</w:t>
      </w:r>
      <w:proofErr w:type="gramEnd"/>
      <w:r w:rsidRPr="00B06261">
        <w:rPr>
          <w:rFonts w:ascii="Times New Roman" w:hAnsi="Times New Roman" w:cs="Times New Roman"/>
          <w:lang w:val="en-US"/>
        </w:rPr>
        <w:t xml:space="preserve"> </w:t>
      </w:r>
      <w:proofErr w:type="spellStart"/>
      <w:r w:rsidRPr="00B06261">
        <w:rPr>
          <w:rFonts w:ascii="Times New Roman" w:hAnsi="Times New Roman" w:cs="Times New Roman"/>
          <w:lang w:val="en-US"/>
        </w:rPr>
        <w:t>Tolnay</w:t>
      </w:r>
      <w:proofErr w:type="spellEnd"/>
      <w:r w:rsidRPr="00B06261">
        <w:rPr>
          <w:rFonts w:ascii="Times New Roman" w:hAnsi="Times New Roman" w:cs="Times New Roman"/>
          <w:lang w:val="en-US"/>
        </w:rPr>
        <w:t xml:space="preserve">: </w:t>
      </w:r>
      <w:r w:rsidRPr="00B06261">
        <w:rPr>
          <w:rFonts w:ascii="Times New Roman" w:hAnsi="Times New Roman" w:cs="Times New Roman"/>
          <w:i/>
          <w:lang w:val="en-US"/>
        </w:rPr>
        <w:t>Bosch,</w:t>
      </w:r>
      <w:r w:rsidRPr="00B06261">
        <w:rPr>
          <w:rFonts w:ascii="Times New Roman" w:hAnsi="Times New Roman" w:cs="Times New Roman"/>
          <w:lang w:val="en-US"/>
        </w:rPr>
        <w:t xml:space="preserve"> S. 10.</w:t>
      </w:r>
    </w:p>
  </w:footnote>
  <w:footnote w:id="34">
    <w:p w:rsidR="00E61D60" w:rsidRPr="00B06261" w:rsidRDefault="00E61D60">
      <w:pPr>
        <w:pStyle w:val="Funotentext"/>
        <w:rPr>
          <w:rFonts w:ascii="Times New Roman" w:hAnsi="Times New Roman" w:cs="Times New Roman"/>
          <w:lang w:val="en-US"/>
        </w:rPr>
      </w:pPr>
      <w:r>
        <w:rPr>
          <w:rStyle w:val="Funotenzeichen"/>
        </w:rPr>
        <w:footnoteRef/>
      </w:r>
      <w:r w:rsidRPr="00B06261">
        <w:rPr>
          <w:lang w:val="en-US"/>
        </w:rPr>
        <w:t xml:space="preserve"> </w:t>
      </w:r>
      <w:r w:rsidRPr="00B06261">
        <w:rPr>
          <w:rFonts w:ascii="Times New Roman" w:hAnsi="Times New Roman" w:cs="Times New Roman"/>
          <w:lang w:val="en-US"/>
        </w:rPr>
        <w:t>S. 27.</w:t>
      </w:r>
    </w:p>
  </w:footnote>
  <w:footnote w:id="35">
    <w:p w:rsidR="00E61D60" w:rsidRPr="00BF4698" w:rsidRDefault="00E61D60" w:rsidP="00D201A9">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30.</w:t>
      </w:r>
    </w:p>
  </w:footnote>
  <w:footnote w:id="36">
    <w:p w:rsidR="00E61D60" w:rsidRPr="00F036F5" w:rsidRDefault="00E61D60" w:rsidP="002504F9">
      <w:pPr>
        <w:pStyle w:val="Funotentext"/>
        <w:jc w:val="both"/>
        <w:rPr>
          <w:rFonts w:ascii="Times New Roman" w:hAnsi="Times New Roman" w:cs="Times New Roman"/>
        </w:rPr>
      </w:pPr>
      <w:r>
        <w:rPr>
          <w:rStyle w:val="Funotenzeichen"/>
        </w:rPr>
        <w:footnoteRef/>
      </w:r>
      <w:r>
        <w:t xml:space="preserve"> </w:t>
      </w:r>
      <w:proofErr w:type="spellStart"/>
      <w:r>
        <w:rPr>
          <w:rFonts w:ascii="Times New Roman" w:hAnsi="Times New Roman" w:cs="Times New Roman"/>
        </w:rPr>
        <w:t>Wegwart</w:t>
      </w:r>
      <w:proofErr w:type="spellEnd"/>
      <w:r>
        <w:rPr>
          <w:rFonts w:ascii="Times New Roman" w:hAnsi="Times New Roman" w:cs="Times New Roman"/>
        </w:rPr>
        <w:t>, der Besitzer des Bildes, sagt im Gespräch mit Promesser, dem Kunsthistoriker, der er zur Beratung herangezogen hat: „[E]</w:t>
      </w:r>
      <w:proofErr w:type="spellStart"/>
      <w:r>
        <w:rPr>
          <w:rFonts w:ascii="Times New Roman" w:hAnsi="Times New Roman" w:cs="Times New Roman"/>
        </w:rPr>
        <w:t>inmal</w:t>
      </w:r>
      <w:proofErr w:type="spellEnd"/>
      <w:r>
        <w:rPr>
          <w:rFonts w:ascii="Times New Roman" w:hAnsi="Times New Roman" w:cs="Times New Roman"/>
        </w:rPr>
        <w:t xml:space="preserve"> neigt man dieser Auslegung zu, einmal jener. </w:t>
      </w:r>
      <w:proofErr w:type="spellStart"/>
      <w:r>
        <w:rPr>
          <w:rFonts w:ascii="Times New Roman" w:hAnsi="Times New Roman" w:cs="Times New Roman"/>
        </w:rPr>
        <w:t>Daß</w:t>
      </w:r>
      <w:proofErr w:type="spellEnd"/>
      <w:r>
        <w:rPr>
          <w:rFonts w:ascii="Times New Roman" w:hAnsi="Times New Roman" w:cs="Times New Roman"/>
        </w:rPr>
        <w:t xml:space="preserve"> sie das erlauben, dran erweist sich die ungeheure Potenz solcher Kunstwerke. Welche Auslegung lockt – das hängt mit dem ganzen Zustand der Welt zusammen, in die man gerade gestellt ist.“ Promesser ist von dieser Bemerkung angetan und ergänzt: „Und wie sehr ‚</w:t>
      </w:r>
      <w:proofErr w:type="spellStart"/>
      <w:r>
        <w:rPr>
          <w:rFonts w:ascii="Times New Roman" w:hAnsi="Times New Roman" w:cs="Times New Roman"/>
        </w:rPr>
        <w:t>paßt</w:t>
      </w:r>
      <w:proofErr w:type="spellEnd"/>
      <w:r>
        <w:rPr>
          <w:rFonts w:ascii="Times New Roman" w:hAnsi="Times New Roman" w:cs="Times New Roman"/>
        </w:rPr>
        <w:t xml:space="preserve">‘ Bosch auf die heutigen Tage […]“ (Frey: </w:t>
      </w:r>
      <w:r>
        <w:rPr>
          <w:rFonts w:ascii="Times New Roman" w:hAnsi="Times New Roman" w:cs="Times New Roman"/>
          <w:i/>
        </w:rPr>
        <w:t>Hölle</w:t>
      </w:r>
      <w:r>
        <w:rPr>
          <w:rFonts w:ascii="Times New Roman" w:hAnsi="Times New Roman" w:cs="Times New Roman"/>
        </w:rPr>
        <w:t>, S. 79).</w:t>
      </w:r>
    </w:p>
  </w:footnote>
  <w:footnote w:id="37">
    <w:p w:rsidR="00E61D60" w:rsidRPr="00191B01" w:rsidRDefault="00E61D60" w:rsidP="002504F9">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Frey: </w:t>
      </w:r>
      <w:r>
        <w:rPr>
          <w:rFonts w:ascii="Times New Roman" w:hAnsi="Times New Roman" w:cs="Times New Roman"/>
          <w:i/>
        </w:rPr>
        <w:t>Hölle</w:t>
      </w:r>
      <w:r>
        <w:rPr>
          <w:rFonts w:ascii="Times New Roman" w:hAnsi="Times New Roman" w:cs="Times New Roman"/>
        </w:rPr>
        <w:t>, S. 19.</w:t>
      </w:r>
    </w:p>
  </w:footnote>
  <w:footnote w:id="38">
    <w:p w:rsidR="00E61D60" w:rsidRDefault="00E61D60">
      <w:pPr>
        <w:pStyle w:val="Funotentext"/>
      </w:pPr>
      <w:r>
        <w:rPr>
          <w:rStyle w:val="Funotenzeichen"/>
        </w:rPr>
        <w:footnoteRef/>
      </w:r>
      <w:r>
        <w:t xml:space="preserve"> </w:t>
      </w:r>
      <w:r w:rsidRPr="00555989">
        <w:rPr>
          <w:rFonts w:ascii="Times New Roman" w:hAnsi="Times New Roman" w:cs="Times New Roman"/>
        </w:rPr>
        <w:t>S. 19.</w:t>
      </w:r>
    </w:p>
  </w:footnote>
  <w:footnote w:id="39">
    <w:p w:rsidR="00E61D60" w:rsidRDefault="00E61D60">
      <w:pPr>
        <w:pStyle w:val="Funotentext"/>
      </w:pPr>
      <w:r>
        <w:rPr>
          <w:rStyle w:val="Funotenzeichen"/>
        </w:rPr>
        <w:footnoteRef/>
      </w:r>
      <w:r>
        <w:t xml:space="preserve"> </w:t>
      </w:r>
      <w:r w:rsidRPr="000C0E57">
        <w:rPr>
          <w:rFonts w:ascii="Times New Roman" w:hAnsi="Times New Roman" w:cs="Times New Roman"/>
        </w:rPr>
        <w:t>S. 20.</w:t>
      </w:r>
    </w:p>
  </w:footnote>
  <w:footnote w:id="40">
    <w:p w:rsidR="00E61D60" w:rsidRPr="00DB62D5"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21.</w:t>
      </w:r>
    </w:p>
  </w:footnote>
  <w:footnote w:id="41">
    <w:p w:rsidR="00E61D60" w:rsidRPr="00972035"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23.</w:t>
      </w:r>
    </w:p>
  </w:footnote>
  <w:footnote w:id="42">
    <w:p w:rsidR="00E61D60" w:rsidRPr="00BF4698" w:rsidRDefault="00E61D60">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24.</w:t>
      </w:r>
    </w:p>
  </w:footnote>
  <w:footnote w:id="43">
    <w:p w:rsidR="002F1E78" w:rsidRPr="002F1E78" w:rsidRDefault="002F1E78">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Durch diesen Beruf wird </w:t>
      </w:r>
      <w:r w:rsidR="00354B5E">
        <w:rPr>
          <w:rFonts w:ascii="Times New Roman" w:hAnsi="Times New Roman" w:cs="Times New Roman"/>
        </w:rPr>
        <w:t>Wegwart</w:t>
      </w:r>
      <w:r>
        <w:rPr>
          <w:rFonts w:ascii="Times New Roman" w:hAnsi="Times New Roman" w:cs="Times New Roman"/>
        </w:rPr>
        <w:t xml:space="preserve"> ebenso spöttisch wie liebevoll porträtiert.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24621"/>
      <w:docPartObj>
        <w:docPartGallery w:val="Page Numbers (Top of Page)"/>
        <w:docPartUnique/>
      </w:docPartObj>
    </w:sdtPr>
    <w:sdtEndPr/>
    <w:sdtContent>
      <w:p w:rsidR="00E61D60" w:rsidRDefault="00E61D60">
        <w:pPr>
          <w:pStyle w:val="Kopfzeile"/>
          <w:jc w:val="right"/>
        </w:pPr>
        <w:r>
          <w:fldChar w:fldCharType="begin"/>
        </w:r>
        <w:r>
          <w:instrText>PAGE   \* MERGEFORMAT</w:instrText>
        </w:r>
        <w:r>
          <w:fldChar w:fldCharType="separate"/>
        </w:r>
        <w:r w:rsidR="00877183">
          <w:rPr>
            <w:noProof/>
          </w:rPr>
          <w:t>1</w:t>
        </w:r>
        <w:r>
          <w:fldChar w:fldCharType="end"/>
        </w:r>
      </w:p>
    </w:sdtContent>
  </w:sdt>
  <w:p w:rsidR="00E61D60" w:rsidRDefault="00E61D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02"/>
    <w:rsid w:val="00000C17"/>
    <w:rsid w:val="00020A26"/>
    <w:rsid w:val="000235CA"/>
    <w:rsid w:val="00037903"/>
    <w:rsid w:val="000524AB"/>
    <w:rsid w:val="000C0E57"/>
    <w:rsid w:val="000C57E4"/>
    <w:rsid w:val="000E3F57"/>
    <w:rsid w:val="00164C5F"/>
    <w:rsid w:val="0016674D"/>
    <w:rsid w:val="00173072"/>
    <w:rsid w:val="00191B01"/>
    <w:rsid w:val="001A0CC8"/>
    <w:rsid w:val="001A2271"/>
    <w:rsid w:val="001B71E7"/>
    <w:rsid w:val="001D2DC9"/>
    <w:rsid w:val="001E0368"/>
    <w:rsid w:val="001F4E0F"/>
    <w:rsid w:val="00205E83"/>
    <w:rsid w:val="00211233"/>
    <w:rsid w:val="002323FD"/>
    <w:rsid w:val="002437FD"/>
    <w:rsid w:val="002504F9"/>
    <w:rsid w:val="002909BF"/>
    <w:rsid w:val="00291892"/>
    <w:rsid w:val="002A4E9C"/>
    <w:rsid w:val="002C2790"/>
    <w:rsid w:val="002D5D78"/>
    <w:rsid w:val="002F1E78"/>
    <w:rsid w:val="002F2122"/>
    <w:rsid w:val="002F76C4"/>
    <w:rsid w:val="0030015B"/>
    <w:rsid w:val="00303B70"/>
    <w:rsid w:val="00315218"/>
    <w:rsid w:val="00337B00"/>
    <w:rsid w:val="00354B5E"/>
    <w:rsid w:val="00361FF1"/>
    <w:rsid w:val="00372C87"/>
    <w:rsid w:val="00396430"/>
    <w:rsid w:val="003A5A64"/>
    <w:rsid w:val="003B3AED"/>
    <w:rsid w:val="003D123C"/>
    <w:rsid w:val="003D5D8A"/>
    <w:rsid w:val="003D71D1"/>
    <w:rsid w:val="003F06B1"/>
    <w:rsid w:val="0040630E"/>
    <w:rsid w:val="00433A40"/>
    <w:rsid w:val="00436850"/>
    <w:rsid w:val="00441A96"/>
    <w:rsid w:val="004721C8"/>
    <w:rsid w:val="004A24CE"/>
    <w:rsid w:val="004C30AD"/>
    <w:rsid w:val="004D31FD"/>
    <w:rsid w:val="004E66FD"/>
    <w:rsid w:val="004F73B3"/>
    <w:rsid w:val="00500E7C"/>
    <w:rsid w:val="0053476D"/>
    <w:rsid w:val="0054240B"/>
    <w:rsid w:val="00552502"/>
    <w:rsid w:val="00555989"/>
    <w:rsid w:val="00555DB5"/>
    <w:rsid w:val="00562E9D"/>
    <w:rsid w:val="00565598"/>
    <w:rsid w:val="00570E58"/>
    <w:rsid w:val="005760A3"/>
    <w:rsid w:val="005A6147"/>
    <w:rsid w:val="005B097D"/>
    <w:rsid w:val="005B1390"/>
    <w:rsid w:val="005B154F"/>
    <w:rsid w:val="005B263F"/>
    <w:rsid w:val="005B2E05"/>
    <w:rsid w:val="005B3E07"/>
    <w:rsid w:val="005B72E0"/>
    <w:rsid w:val="005C0499"/>
    <w:rsid w:val="005C1918"/>
    <w:rsid w:val="005E3474"/>
    <w:rsid w:val="0061642F"/>
    <w:rsid w:val="00621E75"/>
    <w:rsid w:val="00626EEF"/>
    <w:rsid w:val="00632376"/>
    <w:rsid w:val="006868C7"/>
    <w:rsid w:val="00686DFD"/>
    <w:rsid w:val="006A25DE"/>
    <w:rsid w:val="006C7029"/>
    <w:rsid w:val="006C76BC"/>
    <w:rsid w:val="006D09A7"/>
    <w:rsid w:val="006D1334"/>
    <w:rsid w:val="006F183C"/>
    <w:rsid w:val="006F1935"/>
    <w:rsid w:val="00700EA1"/>
    <w:rsid w:val="00731DD1"/>
    <w:rsid w:val="007511BD"/>
    <w:rsid w:val="00772A2C"/>
    <w:rsid w:val="00787D7D"/>
    <w:rsid w:val="007921B4"/>
    <w:rsid w:val="0079384D"/>
    <w:rsid w:val="00794DC9"/>
    <w:rsid w:val="00797FD9"/>
    <w:rsid w:val="007A4EB6"/>
    <w:rsid w:val="007C0479"/>
    <w:rsid w:val="007C284C"/>
    <w:rsid w:val="00805C48"/>
    <w:rsid w:val="00813C18"/>
    <w:rsid w:val="00852095"/>
    <w:rsid w:val="00861E6A"/>
    <w:rsid w:val="00877183"/>
    <w:rsid w:val="008D5213"/>
    <w:rsid w:val="008D64CF"/>
    <w:rsid w:val="008E3291"/>
    <w:rsid w:val="008E736D"/>
    <w:rsid w:val="008F7C47"/>
    <w:rsid w:val="0090156D"/>
    <w:rsid w:val="00905E27"/>
    <w:rsid w:val="00906517"/>
    <w:rsid w:val="00907B96"/>
    <w:rsid w:val="00915348"/>
    <w:rsid w:val="00923063"/>
    <w:rsid w:val="00933BD4"/>
    <w:rsid w:val="00963382"/>
    <w:rsid w:val="00964943"/>
    <w:rsid w:val="00964FEE"/>
    <w:rsid w:val="00972035"/>
    <w:rsid w:val="00972A2D"/>
    <w:rsid w:val="00976CBA"/>
    <w:rsid w:val="00977975"/>
    <w:rsid w:val="009B0500"/>
    <w:rsid w:val="009D2460"/>
    <w:rsid w:val="00A00D75"/>
    <w:rsid w:val="00A01EB4"/>
    <w:rsid w:val="00A0793C"/>
    <w:rsid w:val="00A13CE4"/>
    <w:rsid w:val="00A331F7"/>
    <w:rsid w:val="00A52656"/>
    <w:rsid w:val="00A52675"/>
    <w:rsid w:val="00A928AA"/>
    <w:rsid w:val="00A92E07"/>
    <w:rsid w:val="00AB64AB"/>
    <w:rsid w:val="00B04C1C"/>
    <w:rsid w:val="00B06261"/>
    <w:rsid w:val="00B10228"/>
    <w:rsid w:val="00B24C6E"/>
    <w:rsid w:val="00B3190B"/>
    <w:rsid w:val="00B33BEE"/>
    <w:rsid w:val="00B54368"/>
    <w:rsid w:val="00B7468B"/>
    <w:rsid w:val="00B760D4"/>
    <w:rsid w:val="00B76A97"/>
    <w:rsid w:val="00B86670"/>
    <w:rsid w:val="00B87DAC"/>
    <w:rsid w:val="00BA2E8D"/>
    <w:rsid w:val="00BB0A1D"/>
    <w:rsid w:val="00BB116A"/>
    <w:rsid w:val="00BB6515"/>
    <w:rsid w:val="00BF4698"/>
    <w:rsid w:val="00C215D5"/>
    <w:rsid w:val="00C268A2"/>
    <w:rsid w:val="00C4570A"/>
    <w:rsid w:val="00C46B99"/>
    <w:rsid w:val="00C5108C"/>
    <w:rsid w:val="00C83AF4"/>
    <w:rsid w:val="00C94141"/>
    <w:rsid w:val="00CE3FCB"/>
    <w:rsid w:val="00CF4E6D"/>
    <w:rsid w:val="00CF7FD3"/>
    <w:rsid w:val="00D030D7"/>
    <w:rsid w:val="00D201A9"/>
    <w:rsid w:val="00D3391D"/>
    <w:rsid w:val="00D46E73"/>
    <w:rsid w:val="00D64DFF"/>
    <w:rsid w:val="00D93A62"/>
    <w:rsid w:val="00D9443F"/>
    <w:rsid w:val="00DA5B89"/>
    <w:rsid w:val="00DB55F6"/>
    <w:rsid w:val="00DB62D5"/>
    <w:rsid w:val="00DC0677"/>
    <w:rsid w:val="00DD7B15"/>
    <w:rsid w:val="00DF1E04"/>
    <w:rsid w:val="00E032FF"/>
    <w:rsid w:val="00E07831"/>
    <w:rsid w:val="00E129A4"/>
    <w:rsid w:val="00E27007"/>
    <w:rsid w:val="00E357D9"/>
    <w:rsid w:val="00E51B8F"/>
    <w:rsid w:val="00E54274"/>
    <w:rsid w:val="00E61D60"/>
    <w:rsid w:val="00E72B71"/>
    <w:rsid w:val="00E94CE9"/>
    <w:rsid w:val="00EA30AE"/>
    <w:rsid w:val="00EA4D41"/>
    <w:rsid w:val="00EB3A7F"/>
    <w:rsid w:val="00EC3326"/>
    <w:rsid w:val="00EC3C9A"/>
    <w:rsid w:val="00EC74DF"/>
    <w:rsid w:val="00F0034B"/>
    <w:rsid w:val="00F036F5"/>
    <w:rsid w:val="00F05D92"/>
    <w:rsid w:val="00F10037"/>
    <w:rsid w:val="00F1228D"/>
    <w:rsid w:val="00F145C2"/>
    <w:rsid w:val="00F171CF"/>
    <w:rsid w:val="00F23053"/>
    <w:rsid w:val="00F55AC0"/>
    <w:rsid w:val="00F57ADA"/>
    <w:rsid w:val="00F57BB8"/>
    <w:rsid w:val="00F673AB"/>
    <w:rsid w:val="00F8475C"/>
    <w:rsid w:val="00F93AAB"/>
    <w:rsid w:val="00FD0F4D"/>
    <w:rsid w:val="00FD59C8"/>
    <w:rsid w:val="00FD5F79"/>
    <w:rsid w:val="00FF5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70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007"/>
  </w:style>
  <w:style w:type="paragraph" w:styleId="Fuzeile">
    <w:name w:val="footer"/>
    <w:basedOn w:val="Standard"/>
    <w:link w:val="FuzeileZchn"/>
    <w:uiPriority w:val="99"/>
    <w:unhideWhenUsed/>
    <w:rsid w:val="00E270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007"/>
  </w:style>
  <w:style w:type="paragraph" w:styleId="Funotentext">
    <w:name w:val="footnote text"/>
    <w:basedOn w:val="Standard"/>
    <w:link w:val="FunotentextZchn"/>
    <w:uiPriority w:val="99"/>
    <w:semiHidden/>
    <w:unhideWhenUsed/>
    <w:rsid w:val="00E357D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7D9"/>
    <w:rPr>
      <w:sz w:val="20"/>
      <w:szCs w:val="20"/>
    </w:rPr>
  </w:style>
  <w:style w:type="character" w:styleId="Funotenzeichen">
    <w:name w:val="footnote reference"/>
    <w:basedOn w:val="Absatz-Standardschriftart"/>
    <w:uiPriority w:val="99"/>
    <w:semiHidden/>
    <w:unhideWhenUsed/>
    <w:rsid w:val="00E357D9"/>
    <w:rPr>
      <w:vertAlign w:val="superscript"/>
    </w:rPr>
  </w:style>
  <w:style w:type="paragraph" w:styleId="Sprechblasentext">
    <w:name w:val="Balloon Text"/>
    <w:basedOn w:val="Standard"/>
    <w:link w:val="SprechblasentextZchn"/>
    <w:uiPriority w:val="99"/>
    <w:semiHidden/>
    <w:unhideWhenUsed/>
    <w:rsid w:val="00B76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70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007"/>
  </w:style>
  <w:style w:type="paragraph" w:styleId="Fuzeile">
    <w:name w:val="footer"/>
    <w:basedOn w:val="Standard"/>
    <w:link w:val="FuzeileZchn"/>
    <w:uiPriority w:val="99"/>
    <w:unhideWhenUsed/>
    <w:rsid w:val="00E270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007"/>
  </w:style>
  <w:style w:type="paragraph" w:styleId="Funotentext">
    <w:name w:val="footnote text"/>
    <w:basedOn w:val="Standard"/>
    <w:link w:val="FunotentextZchn"/>
    <w:uiPriority w:val="99"/>
    <w:semiHidden/>
    <w:unhideWhenUsed/>
    <w:rsid w:val="00E357D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7D9"/>
    <w:rPr>
      <w:sz w:val="20"/>
      <w:szCs w:val="20"/>
    </w:rPr>
  </w:style>
  <w:style w:type="character" w:styleId="Funotenzeichen">
    <w:name w:val="footnote reference"/>
    <w:basedOn w:val="Absatz-Standardschriftart"/>
    <w:uiPriority w:val="99"/>
    <w:semiHidden/>
    <w:unhideWhenUsed/>
    <w:rsid w:val="00E357D9"/>
    <w:rPr>
      <w:vertAlign w:val="superscript"/>
    </w:rPr>
  </w:style>
  <w:style w:type="paragraph" w:styleId="Sprechblasentext">
    <w:name w:val="Balloon Text"/>
    <w:basedOn w:val="Standard"/>
    <w:link w:val="SprechblasentextZchn"/>
    <w:uiPriority w:val="99"/>
    <w:semiHidden/>
    <w:unhideWhenUsed/>
    <w:rsid w:val="00B76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652D-92B6-402F-977E-0665AD36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3878</Words>
  <Characters>24433</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21</cp:revision>
  <cp:lastPrinted>2012-10-11T07:07:00Z</cp:lastPrinted>
  <dcterms:created xsi:type="dcterms:W3CDTF">2012-08-28T14:19:00Z</dcterms:created>
  <dcterms:modified xsi:type="dcterms:W3CDTF">2012-10-11T07:12:00Z</dcterms:modified>
</cp:coreProperties>
</file>